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5152" w14:textId="42BA2850" w:rsidR="00F7456A" w:rsidRPr="00AB7D6E" w:rsidRDefault="00F7456A" w:rsidP="00FC3BC2">
      <w:pPr>
        <w:pStyle w:val="Heading5"/>
        <w:tabs>
          <w:tab w:val="left" w:pos="567"/>
        </w:tabs>
        <w:rPr>
          <w:rFonts w:ascii="Segoe UI" w:hAnsi="Segoe UI" w:cs="Segoe UI"/>
          <w:sz w:val="25"/>
          <w:szCs w:val="25"/>
        </w:rPr>
      </w:pPr>
    </w:p>
    <w:p w14:paraId="0FA3A8D5" w14:textId="77777777" w:rsidR="00FD7A7C" w:rsidRPr="00AB7D6E" w:rsidRDefault="00FD7A7C" w:rsidP="00FC3BC2">
      <w:pPr>
        <w:keepNext/>
        <w:framePr w:dropCap="drop" w:lines="2" w:wrap="around" w:vAnchor="text" w:hAnchor="page" w:x="10726" w:y="730"/>
        <w:spacing w:after="0" w:line="581" w:lineRule="exact"/>
        <w:textAlignment w:val="baseline"/>
        <w:rPr>
          <w:rFonts w:ascii="Segoe UI" w:hAnsi="Segoe UI" w:cs="Segoe UI"/>
          <w:position w:val="-3"/>
        </w:rPr>
      </w:pPr>
    </w:p>
    <w:tbl>
      <w:tblPr>
        <w:tblStyle w:val="TableGrid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1255"/>
        <w:gridCol w:w="2794"/>
        <w:gridCol w:w="3415"/>
      </w:tblGrid>
      <w:tr w:rsidR="00F7456A" w:rsidRPr="00AB7D6E" w14:paraId="0D9DE554" w14:textId="77777777" w:rsidTr="009726CB">
        <w:tc>
          <w:tcPr>
            <w:tcW w:w="2147" w:type="dxa"/>
          </w:tcPr>
          <w:p w14:paraId="7F5592D6" w14:textId="77777777" w:rsidR="00F7456A" w:rsidRDefault="00F7456A" w:rsidP="00B05AB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490B864" w14:textId="7AA951C9" w:rsidR="000C57EE" w:rsidRPr="00AB7D6E" w:rsidRDefault="000C57EE" w:rsidP="00B05AB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62" w:type="dxa"/>
            <w:gridSpan w:val="3"/>
          </w:tcPr>
          <w:p w14:paraId="5759083D" w14:textId="77777777" w:rsidR="00F7456A" w:rsidRPr="00AB7D6E" w:rsidRDefault="00F7456A" w:rsidP="009726CB">
            <w:pPr>
              <w:pStyle w:val="Heading5"/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</w:p>
        </w:tc>
      </w:tr>
      <w:tr w:rsidR="009726CB" w14:paraId="11D04B1F" w14:textId="77777777" w:rsidTr="009726CB">
        <w:tc>
          <w:tcPr>
            <w:tcW w:w="3402" w:type="dxa"/>
            <w:gridSpan w:val="2"/>
          </w:tcPr>
          <w:p w14:paraId="6F6FA75C" w14:textId="77777777" w:rsidR="009726CB" w:rsidRPr="009726CB" w:rsidRDefault="009726CB" w:rsidP="000C57EE">
            <w:pPr>
              <w:pStyle w:val="Heading5"/>
              <w:rPr>
                <w:rFonts w:ascii="Segoe UI" w:hAnsi="Segoe UI" w:cs="Segoe UI"/>
                <w:snapToGrid/>
                <w:color w:val="00AAD1"/>
                <w:sz w:val="44"/>
                <w:szCs w:val="44"/>
              </w:rPr>
            </w:pPr>
            <w:r w:rsidRPr="009726CB">
              <w:rPr>
                <w:rFonts w:ascii="Segoe UI" w:hAnsi="Segoe UI" w:cs="Segoe UI"/>
                <w:snapToGrid/>
                <w:color w:val="00AAD1"/>
                <w:sz w:val="44"/>
                <w:szCs w:val="44"/>
              </w:rPr>
              <w:t xml:space="preserve">Safeguarding Children Policy and Procedure </w:t>
            </w:r>
          </w:p>
          <w:p w14:paraId="310B23D4" w14:textId="28B7E73F" w:rsidR="009726CB" w:rsidRDefault="009726CB" w:rsidP="0002575F">
            <w:pPr>
              <w:rPr>
                <w:noProof/>
              </w:rPr>
            </w:pPr>
          </w:p>
        </w:tc>
        <w:tc>
          <w:tcPr>
            <w:tcW w:w="2794" w:type="dxa"/>
          </w:tcPr>
          <w:p w14:paraId="136A473F" w14:textId="77777777" w:rsidR="009726CB" w:rsidRDefault="009726CB" w:rsidP="0002575F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EDEB076" wp14:editId="2387A25B">
                  <wp:extent cx="1005411" cy="885825"/>
                  <wp:effectExtent l="0" t="0" r="4445" b="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93" cy="89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14:paraId="6F3BFD72" w14:textId="77777777" w:rsidR="009726CB" w:rsidRPr="0062035E" w:rsidRDefault="009726CB" w:rsidP="0002575F">
            <w:pPr>
              <w:pStyle w:val="Header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2035E">
              <w:rPr>
                <w:rFonts w:ascii="Segoe UI" w:hAnsi="Segoe UI" w:cs="Segoe UI"/>
                <w:sz w:val="24"/>
                <w:szCs w:val="24"/>
              </w:rPr>
              <w:t>Money Advice Plus</w:t>
            </w:r>
          </w:p>
          <w:p w14:paraId="6B76FC24" w14:textId="77777777" w:rsidR="009726CB" w:rsidRPr="0062035E" w:rsidRDefault="009726CB" w:rsidP="0002575F">
            <w:pPr>
              <w:pStyle w:val="Header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2035E">
              <w:rPr>
                <w:rFonts w:ascii="Segoe UI" w:hAnsi="Segoe UI" w:cs="Segoe UI"/>
                <w:sz w:val="24"/>
                <w:szCs w:val="24"/>
              </w:rPr>
              <w:t>Tisbury Road Offices</w:t>
            </w:r>
          </w:p>
          <w:p w14:paraId="4EB3E97D" w14:textId="77777777" w:rsidR="009726CB" w:rsidRPr="0062035E" w:rsidRDefault="009726CB" w:rsidP="0002575F">
            <w:pPr>
              <w:pStyle w:val="Header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2035E">
              <w:rPr>
                <w:rFonts w:ascii="Segoe UI" w:hAnsi="Segoe UI" w:cs="Segoe UI"/>
                <w:sz w:val="24"/>
                <w:szCs w:val="24"/>
              </w:rPr>
              <w:t>Tisbury Road</w:t>
            </w:r>
          </w:p>
          <w:p w14:paraId="6711365A" w14:textId="77777777" w:rsidR="009726CB" w:rsidRPr="0062035E" w:rsidRDefault="009726CB" w:rsidP="0002575F">
            <w:pPr>
              <w:pStyle w:val="Header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2035E">
              <w:rPr>
                <w:rFonts w:ascii="Segoe UI" w:hAnsi="Segoe UI" w:cs="Segoe UI"/>
                <w:sz w:val="24"/>
                <w:szCs w:val="24"/>
              </w:rPr>
              <w:t xml:space="preserve">Hove </w:t>
            </w:r>
          </w:p>
          <w:p w14:paraId="1A5F01A6" w14:textId="77777777" w:rsidR="009726CB" w:rsidRDefault="009726CB" w:rsidP="0002575F">
            <w:pPr>
              <w:pStyle w:val="Header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BN</w:t>
            </w:r>
            <w:r w:rsidRPr="0062035E">
              <w:rPr>
                <w:rFonts w:ascii="Segoe UI" w:hAnsi="Segoe UI" w:cs="Segoe UI"/>
                <w:sz w:val="24"/>
                <w:szCs w:val="24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2035E">
              <w:rPr>
                <w:rFonts w:ascii="Segoe UI" w:hAnsi="Segoe UI" w:cs="Segoe UI"/>
                <w:sz w:val="24"/>
                <w:szCs w:val="24"/>
              </w:rPr>
              <w:t>3BQ</w:t>
            </w:r>
          </w:p>
          <w:p w14:paraId="49CF06CF" w14:textId="77777777" w:rsidR="009726CB" w:rsidRDefault="009726CB" w:rsidP="0002575F">
            <w:pPr>
              <w:pStyle w:val="Header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  <w:p w14:paraId="2645144F" w14:textId="77777777" w:rsidR="009726CB" w:rsidRDefault="009726CB" w:rsidP="0002575F">
            <w:pPr>
              <w:pStyle w:val="Header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01273664000</w:t>
            </w:r>
          </w:p>
          <w:p w14:paraId="4328DDC3" w14:textId="77777777" w:rsidR="009726CB" w:rsidRDefault="009726CB" w:rsidP="0002575F">
            <w:pPr>
              <w:pStyle w:val="Header"/>
              <w:jc w:val="right"/>
            </w:pPr>
            <w:r>
              <w:rPr>
                <w:rFonts w:ascii="Segoe UI" w:hAnsi="Segoe UI" w:cs="Segoe UI"/>
                <w:sz w:val="24"/>
                <w:szCs w:val="24"/>
              </w:rPr>
              <w:t>info@moneyadviceplus.org.uk</w:t>
            </w:r>
            <w:r>
              <w:t xml:space="preserve"> </w:t>
            </w:r>
          </w:p>
        </w:tc>
      </w:tr>
    </w:tbl>
    <w:p w14:paraId="7B0C5FF6" w14:textId="77777777" w:rsidR="000C57EE" w:rsidRDefault="000C57EE" w:rsidP="003C416B">
      <w:pPr>
        <w:tabs>
          <w:tab w:val="left" w:pos="851"/>
        </w:tabs>
        <w:rPr>
          <w:rFonts w:ascii="Segoe UI" w:hAnsi="Segoe UI" w:cs="Segoe UI"/>
        </w:rPr>
      </w:pPr>
    </w:p>
    <w:p w14:paraId="6A43E7C6" w14:textId="03374987" w:rsidR="003B6CA9" w:rsidRPr="00AB7D6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Money Advice Plus </w:t>
      </w:r>
      <w:r w:rsidR="003D16E2">
        <w:rPr>
          <w:rFonts w:ascii="Segoe UI" w:hAnsi="Segoe UI" w:cs="Segoe UI"/>
        </w:rPr>
        <w:t xml:space="preserve">(MAP) </w:t>
      </w:r>
      <w:r w:rsidRPr="00AB7D6E">
        <w:rPr>
          <w:rFonts w:ascii="Segoe UI" w:hAnsi="Segoe UI" w:cs="Segoe UI"/>
        </w:rPr>
        <w:t xml:space="preserve">believes that it is always unacceptable for a child or young person to experience abuse of any kind. Whilst we do not work directly with children, we work with adults who </w:t>
      </w:r>
      <w:proofErr w:type="gramStart"/>
      <w:r w:rsidRPr="00AB7D6E">
        <w:rPr>
          <w:rFonts w:ascii="Segoe UI" w:hAnsi="Segoe UI" w:cs="Segoe UI"/>
        </w:rPr>
        <w:t>come into contact with</w:t>
      </w:r>
      <w:proofErr w:type="gramEnd"/>
      <w:r w:rsidRPr="00AB7D6E">
        <w:rPr>
          <w:rFonts w:ascii="Segoe UI" w:hAnsi="Segoe UI" w:cs="Segoe UI"/>
        </w:rPr>
        <w:t xml:space="preserve"> children, some of whom have caring responsibility for children. We may make visits to homes where children live, or carers may bring their children to </w:t>
      </w:r>
      <w:r w:rsidR="00864671" w:rsidRPr="00AB7D6E">
        <w:rPr>
          <w:rFonts w:ascii="Segoe UI" w:hAnsi="Segoe UI" w:cs="Segoe UI"/>
        </w:rPr>
        <w:t>M</w:t>
      </w:r>
      <w:r w:rsidR="00E93835">
        <w:rPr>
          <w:rFonts w:ascii="Segoe UI" w:hAnsi="Segoe UI" w:cs="Segoe UI"/>
        </w:rPr>
        <w:t>AP</w:t>
      </w:r>
      <w:r w:rsidR="00864671" w:rsidRPr="00AB7D6E">
        <w:rPr>
          <w:rFonts w:ascii="Segoe UI" w:hAnsi="Segoe UI" w:cs="Segoe UI"/>
        </w:rPr>
        <w:t>’</w:t>
      </w:r>
      <w:r w:rsidR="00740FBF">
        <w:rPr>
          <w:rFonts w:ascii="Segoe UI" w:hAnsi="Segoe UI" w:cs="Segoe UI"/>
        </w:rPr>
        <w:t>s</w:t>
      </w:r>
      <w:r w:rsidR="00864671" w:rsidRPr="00AB7D6E">
        <w:rPr>
          <w:rFonts w:ascii="Segoe UI" w:hAnsi="Segoe UI" w:cs="Segoe UI"/>
        </w:rPr>
        <w:t xml:space="preserve"> </w:t>
      </w:r>
      <w:r w:rsidRPr="00AB7D6E">
        <w:rPr>
          <w:rFonts w:ascii="Segoe UI" w:hAnsi="Segoe UI" w:cs="Segoe UI"/>
        </w:rPr>
        <w:t xml:space="preserve">offices. </w:t>
      </w:r>
    </w:p>
    <w:p w14:paraId="4A1F8260" w14:textId="77777777" w:rsidR="00ED007D" w:rsidRPr="00ED007D" w:rsidRDefault="003B6CA9" w:rsidP="003C416B">
      <w:pPr>
        <w:shd w:val="clear" w:color="auto" w:fill="FFFFFF"/>
        <w:spacing w:after="60" w:line="240" w:lineRule="auto"/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We recognise that the welfare of the </w:t>
      </w:r>
      <w:r w:rsidR="00ED007D">
        <w:rPr>
          <w:rFonts w:ascii="Segoe UI" w:hAnsi="Segoe UI" w:cs="Segoe UI"/>
        </w:rPr>
        <w:t>child/young person is paramount, and that all children without exception have the right to protection from abuse, regardless of</w:t>
      </w:r>
      <w:r w:rsidR="00ED007D" w:rsidRPr="006B0B6D">
        <w:rPr>
          <w:rFonts w:ascii="Segoe UI" w:hAnsi="Segoe UI" w:cs="Segoe UI"/>
        </w:rPr>
        <w:t xml:space="preserve"> </w:t>
      </w:r>
      <w:r w:rsidR="00ED007D" w:rsidRPr="00ED007D">
        <w:rPr>
          <w:rFonts w:ascii="Segoe UI" w:hAnsi="Segoe UI" w:cs="Segoe UI"/>
        </w:rPr>
        <w:t>age, disability, gender reassignment, pregnancy and maternity, race, religion or belief, or sex.</w:t>
      </w:r>
    </w:p>
    <w:p w14:paraId="6FFC266E" w14:textId="77777777" w:rsidR="00740FBF" w:rsidRDefault="003B6CA9" w:rsidP="003C416B">
      <w:pPr>
        <w:pStyle w:val="Heading1"/>
        <w:shd w:val="clear" w:color="auto" w:fill="FFFFFF"/>
        <w:spacing w:before="161" w:after="161" w:line="546" w:lineRule="atLeast"/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</w:pPr>
      <w:r w:rsidRPr="003A1763"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  <w:t xml:space="preserve">It is </w:t>
      </w:r>
      <w:r w:rsidR="00864671" w:rsidRPr="003A1763"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  <w:t>M</w:t>
      </w:r>
      <w:r w:rsidR="00E93835"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  <w:t>AP</w:t>
      </w:r>
      <w:r w:rsidR="00864671" w:rsidRPr="003A1763"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Pr="003A1763"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  <w:t>policy</w:t>
      </w:r>
      <w:proofErr w:type="gramEnd"/>
      <w:r w:rsidRPr="003A1763"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  <w:t xml:space="preserve"> </w:t>
      </w:r>
    </w:p>
    <w:p w14:paraId="7563BCDA" w14:textId="375B2E84" w:rsidR="003B6CA9" w:rsidRDefault="003B6CA9" w:rsidP="00740FBF">
      <w:pPr>
        <w:pStyle w:val="Heading1"/>
        <w:numPr>
          <w:ilvl w:val="0"/>
          <w:numId w:val="31"/>
        </w:numPr>
        <w:shd w:val="clear" w:color="auto" w:fill="FFFFFF"/>
        <w:spacing w:before="161" w:after="161" w:line="546" w:lineRule="atLeast"/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</w:pPr>
      <w:r w:rsidRPr="003A1763"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  <w:t xml:space="preserve">to follow </w:t>
      </w:r>
      <w:r w:rsidR="003A1763" w:rsidRPr="003A1763">
        <w:rPr>
          <w:rFonts w:ascii="Segoe UI" w:eastAsiaTheme="minorHAnsi" w:hAnsi="Segoe UI" w:cs="Segoe UI"/>
          <w:bCs w:val="0"/>
          <w:color w:val="auto"/>
          <w:sz w:val="22"/>
          <w:szCs w:val="22"/>
        </w:rPr>
        <w:t xml:space="preserve">Pan Sussex Child Protection and Safeguarding Procedures </w:t>
      </w:r>
      <w:r w:rsidRPr="003A1763"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  <w:t xml:space="preserve">available at </w:t>
      </w:r>
      <w:hyperlink r:id="rId11" w:history="1">
        <w:r w:rsidR="00E93835" w:rsidRPr="00E57FDF">
          <w:rPr>
            <w:rStyle w:val="Hyperlink"/>
            <w:rFonts w:ascii="Segoe UI" w:eastAsiaTheme="minorHAnsi" w:hAnsi="Segoe UI" w:cs="Segoe UI"/>
            <w:b w:val="0"/>
            <w:bCs w:val="0"/>
            <w:sz w:val="22"/>
            <w:szCs w:val="22"/>
          </w:rPr>
          <w:t>https://sussexchildprotection.procedures.org.uk/</w:t>
        </w:r>
      </w:hyperlink>
      <w:r w:rsidR="00E93835"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</w:rPr>
        <w:t xml:space="preserve">  </w:t>
      </w:r>
    </w:p>
    <w:p w14:paraId="2E7FAE82" w14:textId="2DBEF78F" w:rsidR="0095610B" w:rsidRPr="00740FBF" w:rsidRDefault="00740FBF" w:rsidP="00A31FCB">
      <w:pPr>
        <w:numPr>
          <w:ilvl w:val="0"/>
          <w:numId w:val="3"/>
        </w:numPr>
        <w:tabs>
          <w:tab w:val="left" w:pos="993"/>
        </w:tabs>
        <w:spacing w:after="0"/>
        <w:rPr>
          <w:b/>
          <w:bCs/>
        </w:rPr>
      </w:pPr>
      <w:r w:rsidRPr="00740FBF">
        <w:rPr>
          <w:rFonts w:ascii="Segoe UI" w:hAnsi="Segoe UI" w:cs="Segoe UI"/>
        </w:rPr>
        <w:t xml:space="preserve">to deal with concerns about a child/young person outside of this area on a </w:t>
      </w:r>
      <w:proofErr w:type="gramStart"/>
      <w:r w:rsidRPr="00740FBF">
        <w:rPr>
          <w:rFonts w:ascii="Segoe UI" w:hAnsi="Segoe UI" w:cs="Segoe UI"/>
        </w:rPr>
        <w:t>case by case</w:t>
      </w:r>
      <w:proofErr w:type="gramEnd"/>
      <w:r w:rsidRPr="00740FBF">
        <w:rPr>
          <w:rFonts w:ascii="Segoe UI" w:hAnsi="Segoe UI" w:cs="Segoe UI"/>
        </w:rPr>
        <w:t xml:space="preserve"> basis</w:t>
      </w:r>
      <w:r w:rsidR="00421531">
        <w:rPr>
          <w:rFonts w:ascii="Segoe UI" w:hAnsi="Segoe UI" w:cs="Segoe UI"/>
        </w:rPr>
        <w:t>, using the Pan Sussex Procedures for guidance</w:t>
      </w:r>
      <w:r w:rsidRPr="00740FBF">
        <w:rPr>
          <w:rFonts w:ascii="Segoe UI" w:hAnsi="Segoe UI" w:cs="Segoe UI"/>
        </w:rPr>
        <w:t xml:space="preserve">.  </w:t>
      </w:r>
    </w:p>
    <w:p w14:paraId="5F1D0292" w14:textId="77777777" w:rsidR="00740FBF" w:rsidRPr="00740FBF" w:rsidRDefault="00740FBF" w:rsidP="00740FBF">
      <w:pPr>
        <w:tabs>
          <w:tab w:val="left" w:pos="993"/>
        </w:tabs>
        <w:spacing w:after="0"/>
        <w:ind w:left="720"/>
        <w:rPr>
          <w:b/>
          <w:bCs/>
        </w:rPr>
      </w:pPr>
    </w:p>
    <w:p w14:paraId="0E50F71A" w14:textId="568A7F70" w:rsidR="003B6CA9" w:rsidRPr="00AB7D6E" w:rsidRDefault="00864671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M</w:t>
      </w:r>
      <w:r w:rsidR="00E93835">
        <w:rPr>
          <w:rFonts w:ascii="Segoe UI" w:hAnsi="Segoe UI" w:cs="Segoe UI"/>
        </w:rPr>
        <w:t>AP</w:t>
      </w:r>
      <w:r w:rsidRPr="00AB7D6E">
        <w:rPr>
          <w:rFonts w:ascii="Segoe UI" w:hAnsi="Segoe UI" w:cs="Segoe UI"/>
        </w:rPr>
        <w:t xml:space="preserve"> </w:t>
      </w:r>
      <w:r w:rsidR="003B6CA9" w:rsidRPr="00AB7D6E">
        <w:rPr>
          <w:rFonts w:ascii="Segoe UI" w:hAnsi="Segoe UI" w:cs="Segoe UI"/>
        </w:rPr>
        <w:t>will report concerns of abuse to the appropriate authority using agreed procedures, where possible</w:t>
      </w:r>
      <w:r w:rsidR="00253EAF">
        <w:rPr>
          <w:rFonts w:ascii="Segoe UI" w:hAnsi="Segoe UI" w:cs="Segoe UI"/>
        </w:rPr>
        <w:t xml:space="preserve">. </w:t>
      </w:r>
    </w:p>
    <w:p w14:paraId="44D65115" w14:textId="3A4B11B0" w:rsidR="00334A68" w:rsidRPr="00AB7D6E" w:rsidRDefault="00334A68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Abuse includes neglect, sexual abuse, emotional abuse, and physical abuse.</w:t>
      </w:r>
    </w:p>
    <w:p w14:paraId="226FD523" w14:textId="77777777" w:rsidR="001E390A" w:rsidRDefault="001E390A" w:rsidP="003C416B">
      <w:pPr>
        <w:tabs>
          <w:tab w:val="left" w:pos="851"/>
        </w:tabs>
        <w:rPr>
          <w:rFonts w:ascii="Segoe UI" w:hAnsi="Segoe UI" w:cs="Segoe UI"/>
          <w:b/>
        </w:rPr>
      </w:pPr>
    </w:p>
    <w:p w14:paraId="53245651" w14:textId="6D850077" w:rsidR="003B6CA9" w:rsidRPr="003C416B" w:rsidRDefault="003B6CA9" w:rsidP="003C416B">
      <w:pPr>
        <w:tabs>
          <w:tab w:val="left" w:pos="851"/>
        </w:tabs>
        <w:rPr>
          <w:rFonts w:ascii="Segoe UI" w:hAnsi="Segoe UI" w:cs="Segoe UI"/>
          <w:b/>
        </w:rPr>
      </w:pPr>
      <w:r w:rsidRPr="003C416B">
        <w:rPr>
          <w:rFonts w:ascii="Segoe UI" w:hAnsi="Segoe UI" w:cs="Segoe UI"/>
          <w:b/>
        </w:rPr>
        <w:t>Procedure</w:t>
      </w:r>
    </w:p>
    <w:p w14:paraId="7130E9AB" w14:textId="69B82693" w:rsidR="003B6CA9" w:rsidRPr="00AB7D6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799AD1B3">
        <w:rPr>
          <w:rFonts w:ascii="Segoe UI" w:hAnsi="Segoe UI" w:cs="Segoe UI"/>
        </w:rPr>
        <w:t xml:space="preserve">1) </w:t>
      </w:r>
      <w:r w:rsidR="00864671" w:rsidRPr="799AD1B3">
        <w:rPr>
          <w:rFonts w:ascii="Segoe UI" w:hAnsi="Segoe UI" w:cs="Segoe UI"/>
        </w:rPr>
        <w:t>M</w:t>
      </w:r>
      <w:r w:rsidR="00E93835" w:rsidRPr="799AD1B3">
        <w:rPr>
          <w:rFonts w:ascii="Segoe UI" w:hAnsi="Segoe UI" w:cs="Segoe UI"/>
        </w:rPr>
        <w:t>AP</w:t>
      </w:r>
      <w:r w:rsidR="00864671" w:rsidRPr="799AD1B3">
        <w:rPr>
          <w:rFonts w:ascii="Segoe UI" w:hAnsi="Segoe UI" w:cs="Segoe UI"/>
        </w:rPr>
        <w:t xml:space="preserve"> </w:t>
      </w:r>
      <w:r w:rsidRPr="799AD1B3">
        <w:rPr>
          <w:rFonts w:ascii="Segoe UI" w:hAnsi="Segoe UI" w:cs="Segoe UI"/>
        </w:rPr>
        <w:t>ha</w:t>
      </w:r>
      <w:r w:rsidR="00FF1556" w:rsidRPr="799AD1B3">
        <w:rPr>
          <w:rFonts w:ascii="Segoe UI" w:hAnsi="Segoe UI" w:cs="Segoe UI"/>
        </w:rPr>
        <w:t>s</w:t>
      </w:r>
      <w:r w:rsidRPr="799AD1B3">
        <w:rPr>
          <w:rFonts w:ascii="Segoe UI" w:hAnsi="Segoe UI" w:cs="Segoe UI"/>
        </w:rPr>
        <w:t xml:space="preserve"> a </w:t>
      </w:r>
      <w:r w:rsidR="00334A68" w:rsidRPr="799AD1B3">
        <w:rPr>
          <w:rFonts w:ascii="Segoe UI" w:hAnsi="Segoe UI" w:cs="Segoe UI"/>
        </w:rPr>
        <w:t>C</w:t>
      </w:r>
      <w:r w:rsidRPr="799AD1B3">
        <w:rPr>
          <w:rFonts w:ascii="Segoe UI" w:hAnsi="Segoe UI" w:cs="Segoe UI"/>
        </w:rPr>
        <w:t xml:space="preserve">hild </w:t>
      </w:r>
      <w:r w:rsidR="00334A68" w:rsidRPr="799AD1B3">
        <w:rPr>
          <w:rFonts w:ascii="Segoe UI" w:hAnsi="Segoe UI" w:cs="Segoe UI"/>
        </w:rPr>
        <w:t>P</w:t>
      </w:r>
      <w:r w:rsidRPr="799AD1B3">
        <w:rPr>
          <w:rFonts w:ascii="Segoe UI" w:hAnsi="Segoe UI" w:cs="Segoe UI"/>
        </w:rPr>
        <w:t xml:space="preserve">rotection </w:t>
      </w:r>
      <w:r w:rsidR="044357C5" w:rsidRPr="799AD1B3">
        <w:rPr>
          <w:rFonts w:ascii="Segoe UI" w:hAnsi="Segoe UI" w:cs="Segoe UI"/>
        </w:rPr>
        <w:t xml:space="preserve">Lead, </w:t>
      </w:r>
      <w:r w:rsidR="25480EE0" w:rsidRPr="799AD1B3">
        <w:rPr>
          <w:rFonts w:ascii="Segoe UI" w:hAnsi="Segoe UI" w:cs="Segoe UI"/>
        </w:rPr>
        <w:t xml:space="preserve">listed in the Staff Handbook.  </w:t>
      </w:r>
      <w:r w:rsidRPr="799AD1B3">
        <w:rPr>
          <w:rFonts w:ascii="Segoe UI" w:hAnsi="Segoe UI" w:cs="Segoe UI"/>
        </w:rPr>
        <w:t xml:space="preserve"> </w:t>
      </w:r>
    </w:p>
    <w:p w14:paraId="7C8145B2" w14:textId="77777777" w:rsidR="003B6CA9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This person </w:t>
      </w:r>
      <w:r w:rsidR="00273F82">
        <w:rPr>
          <w:rFonts w:ascii="Segoe UI" w:hAnsi="Segoe UI" w:cs="Segoe UI"/>
        </w:rPr>
        <w:t>has</w:t>
      </w:r>
      <w:r w:rsidRPr="00AB7D6E">
        <w:rPr>
          <w:rFonts w:ascii="Segoe UI" w:hAnsi="Segoe UI" w:cs="Segoe UI"/>
        </w:rPr>
        <w:t xml:space="preserve"> received training in safeguarding children which </w:t>
      </w:r>
      <w:r w:rsidR="00273F82">
        <w:rPr>
          <w:rFonts w:ascii="Segoe UI" w:hAnsi="Segoe UI" w:cs="Segoe UI"/>
        </w:rPr>
        <w:t>is</w:t>
      </w:r>
      <w:r w:rsidRPr="00AB7D6E">
        <w:rPr>
          <w:rFonts w:ascii="Segoe UI" w:hAnsi="Segoe UI" w:cs="Segoe UI"/>
        </w:rPr>
        <w:t xml:space="preserve"> updated when required.  </w:t>
      </w:r>
    </w:p>
    <w:p w14:paraId="065BB22E" w14:textId="784728E9" w:rsidR="005628A6" w:rsidRPr="00AB7D6E" w:rsidRDefault="005628A6" w:rsidP="003C416B">
      <w:pPr>
        <w:tabs>
          <w:tab w:val="left" w:pos="85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2) All staff</w:t>
      </w:r>
      <w:r w:rsidR="000E6C4A">
        <w:rPr>
          <w:rFonts w:ascii="Segoe UI" w:hAnsi="Segoe UI" w:cs="Segoe UI"/>
        </w:rPr>
        <w:t>, trustees</w:t>
      </w:r>
      <w:r>
        <w:rPr>
          <w:rFonts w:ascii="Segoe UI" w:hAnsi="Segoe UI" w:cs="Segoe UI"/>
        </w:rPr>
        <w:t xml:space="preserve"> </w:t>
      </w:r>
      <w:r w:rsidR="003D16E2">
        <w:rPr>
          <w:rFonts w:ascii="Segoe UI" w:hAnsi="Segoe UI" w:cs="Segoe UI"/>
        </w:rPr>
        <w:t xml:space="preserve">and volunteers </w:t>
      </w:r>
      <w:r w:rsidR="00FF1556">
        <w:rPr>
          <w:rFonts w:ascii="Segoe UI" w:hAnsi="Segoe UI" w:cs="Segoe UI"/>
        </w:rPr>
        <w:t xml:space="preserve">who </w:t>
      </w:r>
      <w:r>
        <w:rPr>
          <w:rFonts w:ascii="Segoe UI" w:hAnsi="Segoe UI" w:cs="Segoe UI"/>
        </w:rPr>
        <w:t>com</w:t>
      </w:r>
      <w:r w:rsidR="00FF1556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 in to contact with clients and their children have been checked as appropriate to work with vulnerable adults and will have had an enhanced D</w:t>
      </w:r>
      <w:r w:rsidR="00E93835">
        <w:rPr>
          <w:rFonts w:ascii="Segoe UI" w:hAnsi="Segoe UI" w:cs="Segoe UI"/>
        </w:rPr>
        <w:t xml:space="preserve">isclosure and </w:t>
      </w:r>
      <w:r>
        <w:rPr>
          <w:rFonts w:ascii="Segoe UI" w:hAnsi="Segoe UI" w:cs="Segoe UI"/>
        </w:rPr>
        <w:t>B</w:t>
      </w:r>
      <w:r w:rsidR="00E93835">
        <w:rPr>
          <w:rFonts w:ascii="Segoe UI" w:hAnsi="Segoe UI" w:cs="Segoe UI"/>
        </w:rPr>
        <w:t xml:space="preserve">arring </w:t>
      </w:r>
      <w:r>
        <w:rPr>
          <w:rFonts w:ascii="Segoe UI" w:hAnsi="Segoe UI" w:cs="Segoe UI"/>
        </w:rPr>
        <w:t>S</w:t>
      </w:r>
      <w:r w:rsidR="00E93835">
        <w:rPr>
          <w:rFonts w:ascii="Segoe UI" w:hAnsi="Segoe UI" w:cs="Segoe UI"/>
        </w:rPr>
        <w:t>ervice</w:t>
      </w:r>
      <w:r>
        <w:rPr>
          <w:rFonts w:ascii="Segoe UI" w:hAnsi="Segoe UI" w:cs="Segoe UI"/>
        </w:rPr>
        <w:t xml:space="preserve"> check.</w:t>
      </w:r>
    </w:p>
    <w:p w14:paraId="5AC5DF1B" w14:textId="77777777" w:rsidR="003B6CA9" w:rsidRPr="00AB7D6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lastRenderedPageBreak/>
        <w:t>3) Concerns</w:t>
      </w:r>
    </w:p>
    <w:p w14:paraId="740CEB31" w14:textId="11EE1A94" w:rsidR="003B6CA9" w:rsidRPr="00AB7D6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Any worker</w:t>
      </w:r>
      <w:r w:rsidR="003D16E2">
        <w:rPr>
          <w:rFonts w:ascii="Segoe UI" w:hAnsi="Segoe UI" w:cs="Segoe UI"/>
        </w:rPr>
        <w:t xml:space="preserve">, volunteer or trustee </w:t>
      </w:r>
      <w:r w:rsidRPr="00AB7D6E">
        <w:rPr>
          <w:rFonts w:ascii="Segoe UI" w:hAnsi="Segoe UI" w:cs="Segoe UI"/>
        </w:rPr>
        <w:t xml:space="preserve">in </w:t>
      </w:r>
      <w:r w:rsidR="00864671" w:rsidRPr="00AB7D6E">
        <w:rPr>
          <w:rFonts w:ascii="Segoe UI" w:hAnsi="Segoe UI" w:cs="Segoe UI"/>
        </w:rPr>
        <w:t>M</w:t>
      </w:r>
      <w:r w:rsidR="00E93835">
        <w:rPr>
          <w:rFonts w:ascii="Segoe UI" w:hAnsi="Segoe UI" w:cs="Segoe UI"/>
        </w:rPr>
        <w:t>AP</w:t>
      </w:r>
      <w:r w:rsidR="00864671" w:rsidRPr="00AB7D6E">
        <w:rPr>
          <w:rFonts w:ascii="Segoe UI" w:hAnsi="Segoe UI" w:cs="Segoe UI"/>
        </w:rPr>
        <w:t xml:space="preserve"> </w:t>
      </w:r>
      <w:r w:rsidRPr="00AB7D6E">
        <w:rPr>
          <w:rFonts w:ascii="Segoe UI" w:hAnsi="Segoe UI" w:cs="Segoe UI"/>
        </w:rPr>
        <w:t xml:space="preserve">may have concerns about the welfare, abuse, or possible abuse of a </w:t>
      </w:r>
      <w:proofErr w:type="gramStart"/>
      <w:r w:rsidRPr="00AB7D6E">
        <w:rPr>
          <w:rFonts w:ascii="Segoe UI" w:hAnsi="Segoe UI" w:cs="Segoe UI"/>
        </w:rPr>
        <w:t>child</w:t>
      </w:r>
      <w:proofErr w:type="gramEnd"/>
    </w:p>
    <w:p w14:paraId="2EA7B595" w14:textId="77777777" w:rsidR="003B6CA9" w:rsidRPr="00AB7D6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Examples of when a concern is raised would be:</w:t>
      </w:r>
    </w:p>
    <w:p w14:paraId="72EDD57D" w14:textId="77777777" w:rsidR="003B6CA9" w:rsidRPr="00AB7D6E" w:rsidRDefault="003B6CA9" w:rsidP="003B6CA9">
      <w:pPr>
        <w:numPr>
          <w:ilvl w:val="0"/>
          <w:numId w:val="25"/>
        </w:num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A client tells you they have abused a </w:t>
      </w:r>
      <w:proofErr w:type="gramStart"/>
      <w:r w:rsidRPr="00AB7D6E">
        <w:rPr>
          <w:rFonts w:ascii="Segoe UI" w:hAnsi="Segoe UI" w:cs="Segoe UI"/>
        </w:rPr>
        <w:t>child</w:t>
      </w:r>
      <w:proofErr w:type="gramEnd"/>
    </w:p>
    <w:p w14:paraId="29241DBD" w14:textId="77777777" w:rsidR="003B6CA9" w:rsidRPr="00AB7D6E" w:rsidRDefault="003B6CA9" w:rsidP="003B6CA9">
      <w:pPr>
        <w:numPr>
          <w:ilvl w:val="0"/>
          <w:numId w:val="25"/>
        </w:num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A client speaks about the abuse of a child by someone </w:t>
      </w:r>
      <w:proofErr w:type="gramStart"/>
      <w:r w:rsidRPr="00AB7D6E">
        <w:rPr>
          <w:rFonts w:ascii="Segoe UI" w:hAnsi="Segoe UI" w:cs="Segoe UI"/>
        </w:rPr>
        <w:t>else</w:t>
      </w:r>
      <w:proofErr w:type="gramEnd"/>
    </w:p>
    <w:p w14:paraId="6995A2EA" w14:textId="28AE9A6B" w:rsidR="003B6CA9" w:rsidRPr="00AB7D6E" w:rsidRDefault="003B6CA9" w:rsidP="003B6CA9">
      <w:pPr>
        <w:numPr>
          <w:ilvl w:val="0"/>
          <w:numId w:val="25"/>
        </w:num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A client’s child is seen with unexplained bruising</w:t>
      </w:r>
      <w:r w:rsidR="00FF1556">
        <w:rPr>
          <w:rFonts w:ascii="Segoe UI" w:hAnsi="Segoe UI" w:cs="Segoe UI"/>
        </w:rPr>
        <w:t>/</w:t>
      </w:r>
      <w:proofErr w:type="gramStart"/>
      <w:r w:rsidR="00FF1556">
        <w:rPr>
          <w:rFonts w:ascii="Segoe UI" w:hAnsi="Segoe UI" w:cs="Segoe UI"/>
        </w:rPr>
        <w:t>injuries</w:t>
      </w:r>
      <w:proofErr w:type="gramEnd"/>
    </w:p>
    <w:p w14:paraId="2C97E13F" w14:textId="77777777" w:rsidR="003B6CA9" w:rsidRPr="00AB7D6E" w:rsidRDefault="003B6CA9" w:rsidP="003B6CA9">
      <w:pPr>
        <w:numPr>
          <w:ilvl w:val="0"/>
          <w:numId w:val="25"/>
        </w:num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During discussions about money with a client, it becomes apparent that food is not bo</w:t>
      </w:r>
      <w:r w:rsidR="00ED5CC6">
        <w:rPr>
          <w:rFonts w:ascii="Segoe UI" w:hAnsi="Segoe UI" w:cs="Segoe UI"/>
        </w:rPr>
        <w:t xml:space="preserve">ught for </w:t>
      </w:r>
      <w:proofErr w:type="gramStart"/>
      <w:r w:rsidR="00ED5CC6">
        <w:rPr>
          <w:rFonts w:ascii="Segoe UI" w:hAnsi="Segoe UI" w:cs="Segoe UI"/>
        </w:rPr>
        <w:t>children</w:t>
      </w:r>
      <w:proofErr w:type="gramEnd"/>
    </w:p>
    <w:p w14:paraId="59A8F97D" w14:textId="77777777" w:rsidR="003B6CA9" w:rsidRDefault="003B6CA9" w:rsidP="003B6CA9">
      <w:pPr>
        <w:numPr>
          <w:ilvl w:val="0"/>
          <w:numId w:val="25"/>
        </w:num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During a home visit you become aware of housing conditions that impact adversely on children</w:t>
      </w:r>
    </w:p>
    <w:p w14:paraId="427814D0" w14:textId="77777777" w:rsidR="00E93835" w:rsidRDefault="00E93835" w:rsidP="003B6CA9">
      <w:pPr>
        <w:numPr>
          <w:ilvl w:val="0"/>
          <w:numId w:val="25"/>
        </w:numPr>
        <w:tabs>
          <w:tab w:val="left" w:pos="85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During a home visit you notice images of children that give you cause for concern</w:t>
      </w:r>
    </w:p>
    <w:p w14:paraId="13C358B1" w14:textId="77777777" w:rsidR="00ED5CC6" w:rsidRPr="00AB7D6E" w:rsidRDefault="00ED5CC6" w:rsidP="003B6CA9">
      <w:pPr>
        <w:numPr>
          <w:ilvl w:val="0"/>
          <w:numId w:val="25"/>
        </w:numPr>
        <w:tabs>
          <w:tab w:val="left" w:pos="85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parent only speaks negatively about their child </w:t>
      </w:r>
      <w:proofErr w:type="spellStart"/>
      <w:proofErr w:type="gramStart"/>
      <w:r>
        <w:rPr>
          <w:rFonts w:ascii="Segoe UI" w:hAnsi="Segoe UI" w:cs="Segoe UI"/>
        </w:rPr>
        <w:t>eg</w:t>
      </w:r>
      <w:proofErr w:type="spellEnd"/>
      <w:proofErr w:type="gramEnd"/>
      <w:r>
        <w:rPr>
          <w:rFonts w:ascii="Segoe UI" w:hAnsi="Segoe UI" w:cs="Segoe UI"/>
        </w:rPr>
        <w:t xml:space="preserve"> tells you they are evil</w:t>
      </w:r>
    </w:p>
    <w:p w14:paraId="482E2BB5" w14:textId="4D66BF5B" w:rsidR="003B6CA9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Actual evidence of abuse is not required for there to be a </w:t>
      </w:r>
      <w:proofErr w:type="gramStart"/>
      <w:r w:rsidRPr="00AB7D6E">
        <w:rPr>
          <w:rFonts w:ascii="Segoe UI" w:hAnsi="Segoe UI" w:cs="Segoe UI"/>
        </w:rPr>
        <w:t>concern</w:t>
      </w:r>
      <w:proofErr w:type="gramEnd"/>
    </w:p>
    <w:p w14:paraId="4E55F71D" w14:textId="77777777" w:rsidR="00253EAF" w:rsidRDefault="003B6CA9" w:rsidP="00253EAF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4) </w:t>
      </w:r>
      <w:r w:rsidR="00253EAF">
        <w:rPr>
          <w:rFonts w:ascii="Segoe UI" w:hAnsi="Segoe UI" w:cs="Segoe UI"/>
        </w:rPr>
        <w:t xml:space="preserve"> Recording </w:t>
      </w:r>
    </w:p>
    <w:p w14:paraId="3FA04D8C" w14:textId="77777777" w:rsidR="00253EAF" w:rsidRDefault="003B6CA9" w:rsidP="00253EAF">
      <w:pPr>
        <w:tabs>
          <w:tab w:val="left" w:pos="851"/>
        </w:tabs>
        <w:rPr>
          <w:rFonts w:ascii="Segoe UI" w:hAnsi="Segoe UI" w:cs="Segoe UI"/>
          <w:lang w:val="en-US"/>
        </w:rPr>
      </w:pPr>
      <w:r w:rsidRPr="00AB7D6E">
        <w:rPr>
          <w:rFonts w:ascii="Segoe UI" w:hAnsi="Segoe UI" w:cs="Segoe UI"/>
        </w:rPr>
        <w:t xml:space="preserve">All concerns and any actions taken will </w:t>
      </w:r>
      <w:r w:rsidRPr="00AB7D6E">
        <w:rPr>
          <w:rFonts w:ascii="Segoe UI" w:hAnsi="Segoe UI" w:cs="Segoe UI"/>
          <w:lang w:val="en-US"/>
        </w:rPr>
        <w:t xml:space="preserve">be recorded following the recording procedures contained in the risk assessment procedures.  </w:t>
      </w:r>
    </w:p>
    <w:p w14:paraId="3C8DDE7A" w14:textId="1E89FE32" w:rsidR="00253EAF" w:rsidRDefault="00253EAF" w:rsidP="00253EAF">
      <w:pPr>
        <w:tabs>
          <w:tab w:val="left" w:pos="85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Incidents </w:t>
      </w:r>
      <w:r w:rsidR="00E8054F">
        <w:rPr>
          <w:rFonts w:ascii="Segoe UI" w:hAnsi="Segoe UI" w:cs="Segoe UI"/>
        </w:rPr>
        <w:t>must b</w:t>
      </w:r>
      <w:r>
        <w:rPr>
          <w:rFonts w:ascii="Segoe UI" w:hAnsi="Segoe UI" w:cs="Segoe UI"/>
        </w:rPr>
        <w:t xml:space="preserve">e case noted factually and objectively.  </w:t>
      </w:r>
    </w:p>
    <w:p w14:paraId="13B20B6E" w14:textId="03CBCD41" w:rsidR="00253EAF" w:rsidRPr="00AB7D6E" w:rsidRDefault="00253EAF" w:rsidP="00253EAF">
      <w:pPr>
        <w:tabs>
          <w:tab w:val="left" w:pos="85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All referrals to social services must be kept on a central log.  </w:t>
      </w:r>
    </w:p>
    <w:p w14:paraId="3F0B0BFA" w14:textId="77777777" w:rsidR="003B6CA9" w:rsidRPr="00AB7D6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5) If immediate action is required to keep a child safe, the worker should call for the appropriate help. This would be emergency services -</w:t>
      </w:r>
      <w:proofErr w:type="gramStart"/>
      <w:r w:rsidRPr="00AB7D6E">
        <w:rPr>
          <w:rFonts w:ascii="Segoe UI" w:hAnsi="Segoe UI" w:cs="Segoe UI"/>
        </w:rPr>
        <w:t>an ambulance or police</w:t>
      </w:r>
      <w:proofErr w:type="gramEnd"/>
      <w:r w:rsidRPr="00AB7D6E">
        <w:rPr>
          <w:rFonts w:ascii="Segoe UI" w:hAnsi="Segoe UI" w:cs="Segoe UI"/>
        </w:rPr>
        <w:t xml:space="preserve">. </w:t>
      </w:r>
    </w:p>
    <w:p w14:paraId="25D74C11" w14:textId="70C03867" w:rsidR="003B6CA9" w:rsidRPr="00AB7D6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799AD1B3">
        <w:rPr>
          <w:rFonts w:ascii="Segoe UI" w:hAnsi="Segoe UI" w:cs="Segoe UI"/>
        </w:rPr>
        <w:t xml:space="preserve">6) Normally immediate action would not be required and the worker with concerns should speak at their earliest opportunity with the </w:t>
      </w:r>
      <w:r w:rsidR="00FF1556" w:rsidRPr="799AD1B3">
        <w:rPr>
          <w:rFonts w:ascii="Segoe UI" w:hAnsi="Segoe UI" w:cs="Segoe UI"/>
        </w:rPr>
        <w:t xml:space="preserve">MAP </w:t>
      </w:r>
      <w:r w:rsidR="000E6C4A" w:rsidRPr="799AD1B3">
        <w:rPr>
          <w:rFonts w:ascii="Segoe UI" w:hAnsi="Segoe UI" w:cs="Segoe UI"/>
        </w:rPr>
        <w:t>C</w:t>
      </w:r>
      <w:r w:rsidRPr="799AD1B3">
        <w:rPr>
          <w:rFonts w:ascii="Segoe UI" w:hAnsi="Segoe UI" w:cs="Segoe UI"/>
        </w:rPr>
        <w:t xml:space="preserve">hild </w:t>
      </w:r>
      <w:r w:rsidR="000E6C4A" w:rsidRPr="799AD1B3">
        <w:rPr>
          <w:rFonts w:ascii="Segoe UI" w:hAnsi="Segoe UI" w:cs="Segoe UI"/>
        </w:rPr>
        <w:t>P</w:t>
      </w:r>
      <w:r w:rsidRPr="799AD1B3">
        <w:rPr>
          <w:rFonts w:ascii="Segoe UI" w:hAnsi="Segoe UI" w:cs="Segoe UI"/>
        </w:rPr>
        <w:t xml:space="preserve">rotection </w:t>
      </w:r>
      <w:r w:rsidR="0371CD7C" w:rsidRPr="799AD1B3">
        <w:rPr>
          <w:rFonts w:ascii="Segoe UI" w:hAnsi="Segoe UI" w:cs="Segoe UI"/>
        </w:rPr>
        <w:t>Lead</w:t>
      </w:r>
      <w:r w:rsidRPr="799AD1B3">
        <w:rPr>
          <w:rFonts w:ascii="Segoe UI" w:hAnsi="Segoe UI" w:cs="Segoe UI"/>
        </w:rPr>
        <w:t xml:space="preserve">, or if unavailable </w:t>
      </w:r>
      <w:r w:rsidR="00864671" w:rsidRPr="799AD1B3">
        <w:rPr>
          <w:rFonts w:ascii="Segoe UI" w:hAnsi="Segoe UI" w:cs="Segoe UI"/>
        </w:rPr>
        <w:t xml:space="preserve">a </w:t>
      </w:r>
      <w:r w:rsidRPr="799AD1B3">
        <w:rPr>
          <w:rFonts w:ascii="Segoe UI" w:hAnsi="Segoe UI" w:cs="Segoe UI"/>
        </w:rPr>
        <w:t>C</w:t>
      </w:r>
      <w:r w:rsidR="00864671" w:rsidRPr="799AD1B3">
        <w:rPr>
          <w:rFonts w:ascii="Segoe UI" w:hAnsi="Segoe UI" w:cs="Segoe UI"/>
        </w:rPr>
        <w:t xml:space="preserve">lient </w:t>
      </w:r>
      <w:r w:rsidRPr="799AD1B3">
        <w:rPr>
          <w:rFonts w:ascii="Segoe UI" w:hAnsi="Segoe UI" w:cs="Segoe UI"/>
        </w:rPr>
        <w:t>S</w:t>
      </w:r>
      <w:r w:rsidR="00864671" w:rsidRPr="799AD1B3">
        <w:rPr>
          <w:rFonts w:ascii="Segoe UI" w:hAnsi="Segoe UI" w:cs="Segoe UI"/>
        </w:rPr>
        <w:t xml:space="preserve">ervices </w:t>
      </w:r>
      <w:r w:rsidRPr="799AD1B3">
        <w:rPr>
          <w:rFonts w:ascii="Segoe UI" w:hAnsi="Segoe UI" w:cs="Segoe UI"/>
        </w:rPr>
        <w:t>M</w:t>
      </w:r>
      <w:r w:rsidR="00864671" w:rsidRPr="799AD1B3">
        <w:rPr>
          <w:rFonts w:ascii="Segoe UI" w:hAnsi="Segoe UI" w:cs="Segoe UI"/>
        </w:rPr>
        <w:t>anager</w:t>
      </w:r>
      <w:r w:rsidRPr="799AD1B3">
        <w:rPr>
          <w:rFonts w:ascii="Segoe UI" w:hAnsi="Segoe UI" w:cs="Segoe UI"/>
        </w:rPr>
        <w:t xml:space="preserve"> or </w:t>
      </w:r>
      <w:r w:rsidR="00864671" w:rsidRPr="799AD1B3">
        <w:rPr>
          <w:rFonts w:ascii="Segoe UI" w:hAnsi="Segoe UI" w:cs="Segoe UI"/>
        </w:rPr>
        <w:t>Chief Executive</w:t>
      </w:r>
      <w:r w:rsidRPr="799AD1B3">
        <w:rPr>
          <w:rFonts w:ascii="Segoe UI" w:hAnsi="Segoe UI" w:cs="Segoe UI"/>
        </w:rPr>
        <w:t>.</w:t>
      </w:r>
    </w:p>
    <w:p w14:paraId="4F8DDE46" w14:textId="799F34BB" w:rsidR="003B6CA9" w:rsidRPr="00AB7D6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7) Normally any subsequent action would be agreed with the client concerned</w:t>
      </w:r>
      <w:r w:rsidR="0087735C">
        <w:rPr>
          <w:rFonts w:ascii="Segoe UI" w:hAnsi="Segoe UI" w:cs="Segoe UI"/>
        </w:rPr>
        <w:t>, and the child and parents will be notified of this policy &amp; procedures as appropriate</w:t>
      </w:r>
      <w:r w:rsidRPr="00AB7D6E">
        <w:rPr>
          <w:rFonts w:ascii="Segoe UI" w:hAnsi="Segoe UI" w:cs="Segoe UI"/>
        </w:rPr>
        <w:t>. Client’s details or confidential information about a child would not be passed to any other agency without consent from the client and/or the child’s parent or guardian, as appropriate. This is over</w:t>
      </w:r>
      <w:r w:rsidR="00FF1556">
        <w:rPr>
          <w:rFonts w:ascii="Segoe UI" w:hAnsi="Segoe UI" w:cs="Segoe UI"/>
        </w:rPr>
        <w:t>-</w:t>
      </w:r>
      <w:r w:rsidRPr="00AB7D6E">
        <w:rPr>
          <w:rFonts w:ascii="Segoe UI" w:hAnsi="Segoe UI" w:cs="Segoe UI"/>
        </w:rPr>
        <w:t>ridden if the child’s safety would be compromised by this.</w:t>
      </w:r>
    </w:p>
    <w:p w14:paraId="50F091F2" w14:textId="5A6F7F98" w:rsidR="00683DB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7.1) </w:t>
      </w:r>
      <w:r w:rsidR="00864671" w:rsidRPr="00AB7D6E">
        <w:rPr>
          <w:rFonts w:ascii="Segoe UI" w:hAnsi="Segoe UI" w:cs="Segoe UI"/>
        </w:rPr>
        <w:t>M</w:t>
      </w:r>
      <w:r w:rsidR="00E93835">
        <w:rPr>
          <w:rFonts w:ascii="Segoe UI" w:hAnsi="Segoe UI" w:cs="Segoe UI"/>
        </w:rPr>
        <w:t>AP</w:t>
      </w:r>
      <w:r w:rsidR="00864671" w:rsidRPr="00AB7D6E">
        <w:rPr>
          <w:rFonts w:ascii="Segoe UI" w:hAnsi="Segoe UI" w:cs="Segoe UI"/>
        </w:rPr>
        <w:t xml:space="preserve"> </w:t>
      </w:r>
      <w:r w:rsidR="00E93835">
        <w:rPr>
          <w:rFonts w:ascii="Segoe UI" w:hAnsi="Segoe UI" w:cs="Segoe UI"/>
        </w:rPr>
        <w:t>C</w:t>
      </w:r>
      <w:r w:rsidRPr="00AB7D6E">
        <w:rPr>
          <w:rFonts w:ascii="Segoe UI" w:hAnsi="Segoe UI" w:cs="Segoe UI"/>
        </w:rPr>
        <w:t xml:space="preserve">onfidentiality and Disclosure procedure will be followed. </w:t>
      </w:r>
      <w:hyperlink r:id="rId12" w:history="1">
        <w:r w:rsidR="00683DBE" w:rsidRPr="002330FD">
          <w:rPr>
            <w:rStyle w:val="Hyperlink"/>
            <w:rFonts w:ascii="Segoe UI" w:hAnsi="Segoe UI" w:cs="Segoe UI"/>
          </w:rPr>
          <w:t>https://moneyadviceplus.sharepoint.com/:f:/s/EmployeeResources/Eud71rDPO7pNjbVbJ09lkHsBaAGzMR5dffrLEaFvOIsc0Q?e=YKpjlC</w:t>
        </w:r>
      </w:hyperlink>
    </w:p>
    <w:p w14:paraId="3F99C82B" w14:textId="77777777" w:rsidR="003B6CA9" w:rsidRPr="00AB7D6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lastRenderedPageBreak/>
        <w:t>8) Action taken could include:</w:t>
      </w:r>
    </w:p>
    <w:p w14:paraId="09A0F4F6" w14:textId="77777777" w:rsidR="003B6CA9" w:rsidRPr="00AB7D6E" w:rsidRDefault="003B6CA9" w:rsidP="003B6CA9">
      <w:pPr>
        <w:numPr>
          <w:ilvl w:val="0"/>
          <w:numId w:val="26"/>
        </w:num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Calling social services for advice without passing on confidential information</w:t>
      </w:r>
    </w:p>
    <w:p w14:paraId="7EE244F3" w14:textId="239710DA" w:rsidR="003B6CA9" w:rsidRPr="00AB7D6E" w:rsidRDefault="003B6CA9" w:rsidP="003B6CA9">
      <w:pPr>
        <w:numPr>
          <w:ilvl w:val="0"/>
          <w:numId w:val="26"/>
        </w:num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Referrals to other </w:t>
      </w:r>
      <w:proofErr w:type="gramStart"/>
      <w:r w:rsidRPr="00AB7D6E">
        <w:rPr>
          <w:rFonts w:ascii="Segoe UI" w:hAnsi="Segoe UI" w:cs="Segoe UI"/>
        </w:rPr>
        <w:t xml:space="preserve">agencies </w:t>
      </w:r>
      <w:r w:rsidR="00355C0F">
        <w:rPr>
          <w:rFonts w:ascii="Segoe UI" w:hAnsi="Segoe UI" w:cs="Segoe UI"/>
        </w:rPr>
        <w:t>:</w:t>
      </w:r>
      <w:proofErr w:type="gramEnd"/>
      <w:r w:rsidR="00355C0F">
        <w:rPr>
          <w:rFonts w:ascii="Segoe UI" w:hAnsi="Segoe UI" w:cs="Segoe UI"/>
        </w:rPr>
        <w:t xml:space="preserve"> </w:t>
      </w:r>
      <w:proofErr w:type="spellStart"/>
      <w:r w:rsidR="00355C0F">
        <w:rPr>
          <w:rFonts w:ascii="Segoe UI" w:hAnsi="Segoe UI" w:cs="Segoe UI"/>
        </w:rPr>
        <w:t>eg</w:t>
      </w:r>
      <w:proofErr w:type="spellEnd"/>
      <w:r w:rsidR="00355C0F">
        <w:rPr>
          <w:rFonts w:ascii="Segoe UI" w:hAnsi="Segoe UI" w:cs="Segoe UI"/>
        </w:rPr>
        <w:t xml:space="preserve"> foodbank, school holiday meals club</w:t>
      </w:r>
    </w:p>
    <w:p w14:paraId="497C1856" w14:textId="77777777" w:rsidR="003B6CA9" w:rsidRPr="00AB7D6E" w:rsidRDefault="003B6CA9" w:rsidP="003B6CA9">
      <w:pPr>
        <w:numPr>
          <w:ilvl w:val="0"/>
          <w:numId w:val="26"/>
        </w:num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Speaking again with the client for more information </w:t>
      </w:r>
    </w:p>
    <w:p w14:paraId="38BE7109" w14:textId="0B0C6530" w:rsidR="003B6CA9" w:rsidRPr="00AB7D6E" w:rsidRDefault="003B6CA9" w:rsidP="003D16E2">
      <w:pPr>
        <w:tabs>
          <w:tab w:val="left" w:pos="851"/>
        </w:tabs>
        <w:ind w:left="709"/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 xml:space="preserve">Whenever there is concern that a child has been abused or neglected a referral must be made without delay </w:t>
      </w:r>
      <w:r w:rsidR="003D16E2">
        <w:rPr>
          <w:rFonts w:ascii="Segoe UI" w:hAnsi="Segoe UI" w:cs="Segoe UI"/>
        </w:rPr>
        <w:t>according to the procedures for each local authority area.  For East and West Sussex and Brighton and Hove, these are in the Pan Sussex procedures</w:t>
      </w:r>
      <w:r w:rsidR="00334A68">
        <w:rPr>
          <w:rFonts w:ascii="Segoe UI" w:hAnsi="Segoe UI" w:cs="Segoe UI"/>
        </w:rPr>
        <w:t xml:space="preserve">.  For other local authority areas, search for their website.  </w:t>
      </w:r>
      <w:r w:rsidR="00E93835">
        <w:rPr>
          <w:rFonts w:ascii="Segoe UI" w:hAnsi="Segoe UI" w:cs="Segoe UI"/>
        </w:rPr>
        <w:t xml:space="preserve"> </w:t>
      </w:r>
    </w:p>
    <w:p w14:paraId="7D033F48" w14:textId="77777777" w:rsidR="003B6CA9" w:rsidRPr="00AB7D6E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00AB7D6E">
        <w:rPr>
          <w:rFonts w:ascii="Segoe UI" w:hAnsi="Segoe UI" w:cs="Segoe UI"/>
        </w:rPr>
        <w:t>9) Responsibilities</w:t>
      </w:r>
    </w:p>
    <w:p w14:paraId="009FA545" w14:textId="68A10D0A" w:rsidR="003B6CA9" w:rsidRPr="00AB7D6E" w:rsidRDefault="003B6CA9" w:rsidP="003B6CA9">
      <w:pPr>
        <w:numPr>
          <w:ilvl w:val="0"/>
          <w:numId w:val="27"/>
        </w:numPr>
        <w:tabs>
          <w:tab w:val="left" w:pos="851"/>
        </w:tabs>
        <w:rPr>
          <w:rFonts w:ascii="Segoe UI" w:hAnsi="Segoe UI" w:cs="Segoe UI"/>
        </w:rPr>
      </w:pPr>
      <w:r w:rsidRPr="799AD1B3">
        <w:rPr>
          <w:rFonts w:ascii="Segoe UI" w:hAnsi="Segoe UI" w:cs="Segoe UI"/>
        </w:rPr>
        <w:t xml:space="preserve">All workers are responsible for flagging up any concerns about the welfare or abuse of a child. They should do this by speaking to </w:t>
      </w:r>
      <w:r w:rsidR="00864671" w:rsidRPr="799AD1B3">
        <w:rPr>
          <w:rFonts w:ascii="Segoe UI" w:hAnsi="Segoe UI" w:cs="Segoe UI"/>
        </w:rPr>
        <w:t>M</w:t>
      </w:r>
      <w:r w:rsidR="00E93835" w:rsidRPr="799AD1B3">
        <w:rPr>
          <w:rFonts w:ascii="Segoe UI" w:hAnsi="Segoe UI" w:cs="Segoe UI"/>
        </w:rPr>
        <w:t>AP</w:t>
      </w:r>
      <w:r w:rsidR="00864671" w:rsidRPr="799AD1B3">
        <w:rPr>
          <w:rFonts w:ascii="Segoe UI" w:hAnsi="Segoe UI" w:cs="Segoe UI"/>
        </w:rPr>
        <w:t xml:space="preserve"> </w:t>
      </w:r>
      <w:r w:rsidR="00F005EE" w:rsidRPr="799AD1B3">
        <w:rPr>
          <w:rFonts w:ascii="Segoe UI" w:hAnsi="Segoe UI" w:cs="Segoe UI"/>
        </w:rPr>
        <w:t>C</w:t>
      </w:r>
      <w:r w:rsidRPr="799AD1B3">
        <w:rPr>
          <w:rFonts w:ascii="Segoe UI" w:hAnsi="Segoe UI" w:cs="Segoe UI"/>
        </w:rPr>
        <w:t xml:space="preserve">hild </w:t>
      </w:r>
      <w:r w:rsidR="00F005EE" w:rsidRPr="799AD1B3">
        <w:rPr>
          <w:rFonts w:ascii="Segoe UI" w:hAnsi="Segoe UI" w:cs="Segoe UI"/>
        </w:rPr>
        <w:t>P</w:t>
      </w:r>
      <w:r w:rsidRPr="799AD1B3">
        <w:rPr>
          <w:rFonts w:ascii="Segoe UI" w:hAnsi="Segoe UI" w:cs="Segoe UI"/>
        </w:rPr>
        <w:t xml:space="preserve">rotection </w:t>
      </w:r>
      <w:r w:rsidR="6B438955" w:rsidRPr="799AD1B3">
        <w:rPr>
          <w:rFonts w:ascii="Segoe UI" w:hAnsi="Segoe UI" w:cs="Segoe UI"/>
        </w:rPr>
        <w:t>Lead</w:t>
      </w:r>
      <w:r w:rsidRPr="799AD1B3">
        <w:rPr>
          <w:rFonts w:ascii="Segoe UI" w:hAnsi="Segoe UI" w:cs="Segoe UI"/>
        </w:rPr>
        <w:t xml:space="preserve">, or if unavailable </w:t>
      </w:r>
      <w:r w:rsidR="00864671" w:rsidRPr="799AD1B3">
        <w:rPr>
          <w:rFonts w:ascii="Segoe UI" w:hAnsi="Segoe UI" w:cs="Segoe UI"/>
        </w:rPr>
        <w:t>Client Services Manager or Chief Executive of M</w:t>
      </w:r>
      <w:r w:rsidR="00E93835" w:rsidRPr="799AD1B3">
        <w:rPr>
          <w:rFonts w:ascii="Segoe UI" w:hAnsi="Segoe UI" w:cs="Segoe UI"/>
        </w:rPr>
        <w:t>AP</w:t>
      </w:r>
      <w:r w:rsidR="00864671" w:rsidRPr="799AD1B3">
        <w:rPr>
          <w:rFonts w:ascii="Segoe UI" w:hAnsi="Segoe UI" w:cs="Segoe UI"/>
        </w:rPr>
        <w:t>.</w:t>
      </w:r>
    </w:p>
    <w:p w14:paraId="07940224" w14:textId="71FAB56C" w:rsidR="003B6CA9" w:rsidRPr="00AB7D6E" w:rsidRDefault="00864671" w:rsidP="003B6CA9">
      <w:pPr>
        <w:numPr>
          <w:ilvl w:val="0"/>
          <w:numId w:val="27"/>
        </w:numPr>
        <w:tabs>
          <w:tab w:val="left" w:pos="851"/>
        </w:tabs>
        <w:rPr>
          <w:rFonts w:ascii="Segoe UI" w:hAnsi="Segoe UI" w:cs="Segoe UI"/>
        </w:rPr>
      </w:pPr>
      <w:r w:rsidRPr="799AD1B3">
        <w:rPr>
          <w:rFonts w:ascii="Segoe UI" w:hAnsi="Segoe UI" w:cs="Segoe UI"/>
        </w:rPr>
        <w:t xml:space="preserve">The </w:t>
      </w:r>
      <w:r w:rsidR="00FF1556" w:rsidRPr="799AD1B3">
        <w:rPr>
          <w:rFonts w:ascii="Segoe UI" w:hAnsi="Segoe UI" w:cs="Segoe UI"/>
        </w:rPr>
        <w:t xml:space="preserve">MAP </w:t>
      </w:r>
      <w:r w:rsidR="003B6CA9" w:rsidRPr="799AD1B3">
        <w:rPr>
          <w:rFonts w:ascii="Segoe UI" w:hAnsi="Segoe UI" w:cs="Segoe UI"/>
        </w:rPr>
        <w:t xml:space="preserve">Child Protection </w:t>
      </w:r>
      <w:r w:rsidR="45F4AE73" w:rsidRPr="799AD1B3">
        <w:rPr>
          <w:rFonts w:ascii="Segoe UI" w:hAnsi="Segoe UI" w:cs="Segoe UI"/>
        </w:rPr>
        <w:t>Lead</w:t>
      </w:r>
      <w:r w:rsidR="003B6CA9" w:rsidRPr="799AD1B3">
        <w:rPr>
          <w:rFonts w:ascii="Segoe UI" w:hAnsi="Segoe UI" w:cs="Segoe UI"/>
        </w:rPr>
        <w:t xml:space="preserve"> is responsible for ensuring their own training in safeguarding children is up to date. </w:t>
      </w:r>
      <w:r w:rsidR="003C416B" w:rsidRPr="799AD1B3">
        <w:rPr>
          <w:rFonts w:ascii="Segoe UI" w:hAnsi="Segoe UI" w:cs="Segoe UI"/>
        </w:rPr>
        <w:t xml:space="preserve">  This must be reviewed annually, at least.</w:t>
      </w:r>
    </w:p>
    <w:p w14:paraId="5422C9CA" w14:textId="5E03A461" w:rsidR="003B6CA9" w:rsidRDefault="00864671" w:rsidP="003B6CA9">
      <w:pPr>
        <w:numPr>
          <w:ilvl w:val="0"/>
          <w:numId w:val="27"/>
        </w:numPr>
        <w:tabs>
          <w:tab w:val="left" w:pos="851"/>
        </w:tabs>
        <w:rPr>
          <w:rFonts w:ascii="Segoe UI" w:hAnsi="Segoe UI" w:cs="Segoe UI"/>
        </w:rPr>
      </w:pPr>
      <w:r w:rsidRPr="799AD1B3">
        <w:rPr>
          <w:rFonts w:ascii="Segoe UI" w:hAnsi="Segoe UI" w:cs="Segoe UI"/>
        </w:rPr>
        <w:t xml:space="preserve">The </w:t>
      </w:r>
      <w:r w:rsidR="00FF1556" w:rsidRPr="799AD1B3">
        <w:rPr>
          <w:rFonts w:ascii="Segoe UI" w:hAnsi="Segoe UI" w:cs="Segoe UI"/>
        </w:rPr>
        <w:t xml:space="preserve">MAP </w:t>
      </w:r>
      <w:r w:rsidR="003B6CA9" w:rsidRPr="799AD1B3">
        <w:rPr>
          <w:rFonts w:ascii="Segoe UI" w:hAnsi="Segoe UI" w:cs="Segoe UI"/>
        </w:rPr>
        <w:t xml:space="preserve">Child Protection </w:t>
      </w:r>
      <w:r w:rsidR="79E429D4" w:rsidRPr="799AD1B3">
        <w:rPr>
          <w:rFonts w:ascii="Segoe UI" w:hAnsi="Segoe UI" w:cs="Segoe UI"/>
        </w:rPr>
        <w:t>Lead</w:t>
      </w:r>
      <w:r w:rsidR="003B6CA9" w:rsidRPr="799AD1B3">
        <w:rPr>
          <w:rFonts w:ascii="Segoe UI" w:hAnsi="Segoe UI" w:cs="Segoe UI"/>
        </w:rPr>
        <w:t xml:space="preserve"> is responsible for speaking with the worker with concerns and agreeing with them a course of action.</w:t>
      </w:r>
    </w:p>
    <w:p w14:paraId="141B8B59" w14:textId="77777777" w:rsidR="003B6CA9" w:rsidRDefault="003B6CA9" w:rsidP="003C416B">
      <w:pPr>
        <w:tabs>
          <w:tab w:val="left" w:pos="851"/>
        </w:tabs>
        <w:rPr>
          <w:rFonts w:ascii="Segoe UI" w:hAnsi="Segoe UI" w:cs="Segoe UI"/>
        </w:rPr>
      </w:pPr>
      <w:r w:rsidRPr="799AD1B3">
        <w:rPr>
          <w:rFonts w:ascii="Segoe UI" w:hAnsi="Segoe UI" w:cs="Segoe UI"/>
        </w:rPr>
        <w:t xml:space="preserve">This Policy and procedure are included in the induction pack for all new staff and will be reviewed </w:t>
      </w:r>
      <w:r w:rsidR="00ED007D" w:rsidRPr="799AD1B3">
        <w:rPr>
          <w:rFonts w:ascii="Segoe UI" w:hAnsi="Segoe UI" w:cs="Segoe UI"/>
        </w:rPr>
        <w:t xml:space="preserve">annually. </w:t>
      </w:r>
      <w:r w:rsidRPr="799AD1B3">
        <w:rPr>
          <w:rFonts w:ascii="Segoe UI" w:hAnsi="Segoe UI" w:cs="Segoe UI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00"/>
        <w:gridCol w:w="2380"/>
        <w:gridCol w:w="3659"/>
      </w:tblGrid>
      <w:tr w:rsidR="00334A68" w:rsidRPr="007B6AB3" w14:paraId="4D233A08" w14:textId="77777777" w:rsidTr="799AD1B3">
        <w:trPr>
          <w:trHeight w:val="309"/>
        </w:trPr>
        <w:tc>
          <w:tcPr>
            <w:tcW w:w="36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14:paraId="770BFC5E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>Ownership:</w:t>
            </w:r>
          </w:p>
        </w:tc>
        <w:tc>
          <w:tcPr>
            <w:tcW w:w="6039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14:paraId="21DD982A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Chief Executive </w:t>
            </w:r>
          </w:p>
        </w:tc>
      </w:tr>
      <w:tr w:rsidR="00334A68" w:rsidRPr="007B6AB3" w14:paraId="58B1F631" w14:textId="77777777" w:rsidTr="799AD1B3">
        <w:trPr>
          <w:trHeight w:val="257"/>
        </w:trPr>
        <w:tc>
          <w:tcPr>
            <w:tcW w:w="3600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14:paraId="5B761647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>Date Issued:</w:t>
            </w:r>
          </w:p>
        </w:tc>
        <w:tc>
          <w:tcPr>
            <w:tcW w:w="6039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vAlign w:val="center"/>
          </w:tcPr>
          <w:p w14:paraId="5C4185AC" w14:textId="5AA4F8B3" w:rsidR="00334A68" w:rsidRPr="007B6AB3" w:rsidRDefault="00B314E1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July 23</w:t>
            </w:r>
          </w:p>
        </w:tc>
      </w:tr>
      <w:tr w:rsidR="00334A68" w:rsidRPr="007B6AB3" w14:paraId="37F92767" w14:textId="77777777" w:rsidTr="799AD1B3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14:paraId="3E3EA66B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>Governance Forum responsible</w:t>
            </w:r>
          </w:p>
        </w:tc>
        <w:tc>
          <w:tcPr>
            <w:tcW w:w="6039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14:paraId="048330F0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>P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&amp;G </w:t>
            </w:r>
            <w:proofErr w:type="gramStart"/>
            <w:r w:rsidRPr="007B6AB3">
              <w:rPr>
                <w:rFonts w:ascii="Segoe UI" w:hAnsi="Segoe UI" w:cs="Segoe UI"/>
                <w:color w:val="000000"/>
                <w:sz w:val="20"/>
              </w:rPr>
              <w:t>Sub Group</w:t>
            </w:r>
            <w:proofErr w:type="gramEnd"/>
            <w:r w:rsidRPr="007B6AB3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</w:tr>
      <w:tr w:rsidR="00334A68" w:rsidRPr="007B6AB3" w14:paraId="0D7F5E17" w14:textId="77777777" w:rsidTr="799AD1B3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14:paraId="6C696771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>Version: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434343"/>
              <w:right w:val="nil"/>
            </w:tcBorders>
            <w:vAlign w:val="center"/>
          </w:tcPr>
          <w:p w14:paraId="22B24FC4" w14:textId="60619719" w:rsidR="00334A68" w:rsidRPr="007B6AB3" w:rsidRDefault="007E7EC4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  <w:r w:rsidR="00683DBE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vAlign w:val="center"/>
          </w:tcPr>
          <w:p w14:paraId="2DAAD378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334A68" w:rsidRPr="007B6AB3" w14:paraId="3EA37FA6" w14:textId="77777777" w:rsidTr="799AD1B3">
        <w:trPr>
          <w:trHeight w:val="299"/>
        </w:trPr>
        <w:tc>
          <w:tcPr>
            <w:tcW w:w="3600" w:type="dxa"/>
            <w:tcBorders>
              <w:top w:val="nil"/>
              <w:left w:val="single" w:sz="8" w:space="0" w:color="434343"/>
              <w:bottom w:val="single" w:sz="4" w:space="0" w:color="auto"/>
              <w:right w:val="single" w:sz="8" w:space="0" w:color="434343"/>
            </w:tcBorders>
            <w:vAlign w:val="center"/>
            <w:hideMark/>
          </w:tcPr>
          <w:p w14:paraId="6A49545F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>Document history:</w:t>
            </w:r>
          </w:p>
        </w:tc>
        <w:tc>
          <w:tcPr>
            <w:tcW w:w="6039" w:type="dxa"/>
            <w:gridSpan w:val="2"/>
            <w:tcBorders>
              <w:top w:val="single" w:sz="8" w:space="0" w:color="434343"/>
              <w:left w:val="nil"/>
              <w:bottom w:val="single" w:sz="4" w:space="0" w:color="auto"/>
              <w:right w:val="single" w:sz="8" w:space="0" w:color="434343"/>
            </w:tcBorders>
            <w:vAlign w:val="center"/>
          </w:tcPr>
          <w:p w14:paraId="1A36AD4F" w14:textId="3AA6958A" w:rsidR="00334A68" w:rsidRPr="007B6AB3" w:rsidRDefault="62A4803C" w:rsidP="799AD1B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799AD1B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V1</w:t>
            </w:r>
            <w:r w:rsidR="00334A68" w:rsidRPr="799AD1B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changes</w:t>
            </w:r>
            <w:r w:rsidR="09216C8C" w:rsidRPr="799AD1B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2, V3 links updated </w:t>
            </w:r>
            <w:r w:rsidR="4F33A656" w:rsidRPr="799AD1B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11/07/22</w:t>
            </w:r>
            <w:r w:rsidR="7B2E42E3" w:rsidRPr="799AD1B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,</w:t>
            </w:r>
            <w:r w:rsidR="034B7203" w:rsidRPr="799AD1B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7B2E42E3" w:rsidRPr="799AD1B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V4 change of officer</w:t>
            </w:r>
            <w:r w:rsidR="34F1FD3F" w:rsidRPr="799AD1B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name </w:t>
            </w:r>
          </w:p>
        </w:tc>
      </w:tr>
      <w:tr w:rsidR="00334A68" w:rsidRPr="007B6AB3" w14:paraId="74376087" w14:textId="77777777" w:rsidTr="799AD1B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D5E1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 xml:space="preserve">Distribution 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D2A9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 xml:space="preserve">email </w:t>
            </w:r>
          </w:p>
        </w:tc>
      </w:tr>
      <w:tr w:rsidR="00334A68" w:rsidRPr="007B6AB3" w14:paraId="1F8D6235" w14:textId="77777777" w:rsidTr="799AD1B3">
        <w:trPr>
          <w:trHeight w:val="2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11A8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>Review Date of policy: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230" w14:textId="25DA5B1C" w:rsidR="00334A68" w:rsidRPr="007B6AB3" w:rsidRDefault="00B314E1" w:rsidP="403BE90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July 24</w:t>
            </w:r>
          </w:p>
        </w:tc>
      </w:tr>
      <w:tr w:rsidR="00334A68" w:rsidRPr="007B6AB3" w14:paraId="315BD5AD" w14:textId="77777777" w:rsidTr="799AD1B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4BC5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>Review frequency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871A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 </w:t>
            </w:r>
            <w:r w:rsidRPr="007B6AB3">
              <w:rPr>
                <w:rFonts w:ascii="Segoe UI" w:hAnsi="Segoe UI" w:cs="Segoe UI"/>
                <w:color w:val="000000"/>
                <w:sz w:val="20"/>
              </w:rPr>
              <w:t>year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</w:tr>
      <w:tr w:rsidR="00334A68" w:rsidRPr="007B6AB3" w14:paraId="1E7BD5D9" w14:textId="77777777" w:rsidTr="799AD1B3">
        <w:trPr>
          <w:trHeight w:val="3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089" w14:textId="77777777" w:rsidR="00334A68" w:rsidRPr="007B6AB3" w:rsidRDefault="00334A68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 w:rsidRPr="007B6AB3">
              <w:rPr>
                <w:rFonts w:ascii="Segoe UI" w:hAnsi="Segoe UI" w:cs="Segoe UI"/>
                <w:color w:val="000000"/>
                <w:sz w:val="20"/>
              </w:rPr>
              <w:t xml:space="preserve">Reason for frequency 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2493" w14:textId="51C857CE" w:rsidR="00334A68" w:rsidRPr="007B6AB3" w:rsidRDefault="00B22591" w:rsidP="00D674CA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AQS</w:t>
            </w:r>
          </w:p>
        </w:tc>
      </w:tr>
    </w:tbl>
    <w:p w14:paraId="08170AF5" w14:textId="151B9C2D" w:rsidR="00334A68" w:rsidRDefault="00334A68" w:rsidP="003B6CA9">
      <w:pPr>
        <w:tabs>
          <w:tab w:val="left" w:pos="851"/>
        </w:tabs>
        <w:ind w:left="709"/>
        <w:rPr>
          <w:rFonts w:ascii="Segoe UI" w:hAnsi="Segoe UI" w:cs="Segoe UI"/>
          <w:color w:val="BFBFBF" w:themeColor="background1" w:themeShade="BF"/>
        </w:rPr>
      </w:pPr>
    </w:p>
    <w:p w14:paraId="044C6A00" w14:textId="77777777" w:rsidR="00227620" w:rsidRPr="00AB7D6E" w:rsidRDefault="00227620" w:rsidP="00FC3BC2">
      <w:pPr>
        <w:tabs>
          <w:tab w:val="left" w:pos="851"/>
        </w:tabs>
        <w:ind w:left="709"/>
        <w:rPr>
          <w:rFonts w:ascii="Segoe UI" w:hAnsi="Segoe UI" w:cs="Segoe UI"/>
        </w:rPr>
      </w:pPr>
    </w:p>
    <w:sectPr w:rsidR="00227620" w:rsidRPr="00AB7D6E" w:rsidSect="00521740">
      <w:pgSz w:w="11906" w:h="16838" w:code="9"/>
      <w:pgMar w:top="426" w:right="1440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A1F0" w14:textId="77777777" w:rsidR="00A344C8" w:rsidRDefault="00A344C8" w:rsidP="0089671C">
      <w:pPr>
        <w:spacing w:after="0" w:line="240" w:lineRule="auto"/>
      </w:pPr>
      <w:r>
        <w:separator/>
      </w:r>
    </w:p>
  </w:endnote>
  <w:endnote w:type="continuationSeparator" w:id="0">
    <w:p w14:paraId="778F9CEF" w14:textId="77777777" w:rsidR="00A344C8" w:rsidRDefault="00A344C8" w:rsidP="0089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A676" w14:textId="77777777" w:rsidR="00A344C8" w:rsidRDefault="00A344C8" w:rsidP="0089671C">
      <w:pPr>
        <w:spacing w:after="0" w:line="240" w:lineRule="auto"/>
      </w:pPr>
      <w:r>
        <w:separator/>
      </w:r>
    </w:p>
  </w:footnote>
  <w:footnote w:type="continuationSeparator" w:id="0">
    <w:p w14:paraId="7CF244D2" w14:textId="77777777" w:rsidR="00A344C8" w:rsidRDefault="00A344C8" w:rsidP="0089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C0"/>
    <w:multiLevelType w:val="hybridMultilevel"/>
    <w:tmpl w:val="B7C6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873"/>
    <w:multiLevelType w:val="multilevel"/>
    <w:tmpl w:val="1AB299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B161F8"/>
    <w:multiLevelType w:val="hybridMultilevel"/>
    <w:tmpl w:val="6C9648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94DAF"/>
    <w:multiLevelType w:val="hybridMultilevel"/>
    <w:tmpl w:val="F738C930"/>
    <w:lvl w:ilvl="0" w:tplc="2BE8C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6FD2"/>
    <w:multiLevelType w:val="hybridMultilevel"/>
    <w:tmpl w:val="102261BC"/>
    <w:lvl w:ilvl="0" w:tplc="2BE8C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4B3F"/>
    <w:multiLevelType w:val="multilevel"/>
    <w:tmpl w:val="072EE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94CE3"/>
    <w:multiLevelType w:val="multilevel"/>
    <w:tmpl w:val="2852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33"/>
        </w:tabs>
        <w:ind w:left="53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33"/>
        </w:tabs>
        <w:ind w:left="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93"/>
        </w:tabs>
        <w:ind w:left="8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93"/>
        </w:tabs>
        <w:ind w:left="8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3"/>
        </w:tabs>
        <w:ind w:left="1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3"/>
        </w:tabs>
        <w:ind w:left="1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3"/>
        </w:tabs>
        <w:ind w:left="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73"/>
        </w:tabs>
        <w:ind w:left="1973" w:hanging="2160"/>
      </w:pPr>
      <w:rPr>
        <w:rFonts w:hint="default"/>
      </w:rPr>
    </w:lvl>
  </w:abstractNum>
  <w:abstractNum w:abstractNumId="7" w15:restartNumberingAfterBreak="0">
    <w:nsid w:val="20F50A06"/>
    <w:multiLevelType w:val="multilevel"/>
    <w:tmpl w:val="E25A3FA6"/>
    <w:styleLink w:val="Style1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20"/>
      </w:pPr>
      <w:rPr>
        <w:rFonts w:hint="default"/>
        <w:color w:val="808080" w:themeColor="background1" w:themeShade="8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97073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2079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615295"/>
    <w:multiLevelType w:val="multilevel"/>
    <w:tmpl w:val="ECB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AD31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7A14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BE1D9D"/>
    <w:multiLevelType w:val="multilevel"/>
    <w:tmpl w:val="80B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644AD"/>
    <w:multiLevelType w:val="multilevel"/>
    <w:tmpl w:val="2852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33"/>
        </w:tabs>
        <w:ind w:left="53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33"/>
        </w:tabs>
        <w:ind w:left="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93"/>
        </w:tabs>
        <w:ind w:left="8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93"/>
        </w:tabs>
        <w:ind w:left="8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3"/>
        </w:tabs>
        <w:ind w:left="1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3"/>
        </w:tabs>
        <w:ind w:left="1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3"/>
        </w:tabs>
        <w:ind w:left="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73"/>
        </w:tabs>
        <w:ind w:left="1973" w:hanging="2160"/>
      </w:pPr>
      <w:rPr>
        <w:rFonts w:hint="default"/>
      </w:rPr>
    </w:lvl>
  </w:abstractNum>
  <w:abstractNum w:abstractNumId="15" w15:restartNumberingAfterBreak="0">
    <w:nsid w:val="40135270"/>
    <w:multiLevelType w:val="hybridMultilevel"/>
    <w:tmpl w:val="BE78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3661F"/>
    <w:multiLevelType w:val="hybridMultilevel"/>
    <w:tmpl w:val="E2209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62F07"/>
    <w:multiLevelType w:val="multilevel"/>
    <w:tmpl w:val="277AC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8" w15:restartNumberingAfterBreak="0">
    <w:nsid w:val="41E81E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3359FB"/>
    <w:multiLevelType w:val="hybridMultilevel"/>
    <w:tmpl w:val="5836A322"/>
    <w:lvl w:ilvl="0" w:tplc="2BE8C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0647A"/>
    <w:multiLevelType w:val="hybridMultilevel"/>
    <w:tmpl w:val="B27277A6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A1223B8"/>
    <w:multiLevelType w:val="singleLevel"/>
    <w:tmpl w:val="7178A302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sz w:val="18"/>
      </w:rPr>
    </w:lvl>
  </w:abstractNum>
  <w:abstractNum w:abstractNumId="22" w15:restartNumberingAfterBreak="0">
    <w:nsid w:val="655073E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A60231D"/>
    <w:multiLevelType w:val="multilevel"/>
    <w:tmpl w:val="91D8A83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808080" w:themeColor="background1" w:themeShade="8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4" w15:restartNumberingAfterBreak="0">
    <w:nsid w:val="704C5812"/>
    <w:multiLevelType w:val="hybridMultilevel"/>
    <w:tmpl w:val="0C44F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66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021A13"/>
    <w:multiLevelType w:val="hybridMultilevel"/>
    <w:tmpl w:val="241CCD9E"/>
    <w:lvl w:ilvl="0" w:tplc="9F040208">
      <w:start w:val="4"/>
      <w:numFmt w:val="bullet"/>
      <w:lvlText w:val="-"/>
      <w:lvlJc w:val="left"/>
      <w:pPr>
        <w:ind w:left="720" w:hanging="360"/>
      </w:pPr>
      <w:rPr>
        <w:rFonts w:ascii="OpenSans-Bold" w:eastAsiaTheme="minorHAnsi" w:hAnsi="OpenSans-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94538"/>
    <w:multiLevelType w:val="hybridMultilevel"/>
    <w:tmpl w:val="2F289360"/>
    <w:lvl w:ilvl="0" w:tplc="9F040208">
      <w:start w:val="4"/>
      <w:numFmt w:val="bullet"/>
      <w:lvlText w:val="-"/>
      <w:lvlJc w:val="left"/>
      <w:pPr>
        <w:ind w:left="720" w:hanging="360"/>
      </w:pPr>
      <w:rPr>
        <w:rFonts w:ascii="OpenSans-Bold" w:eastAsiaTheme="minorHAnsi" w:hAnsi="OpenSans-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50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875E0B"/>
    <w:multiLevelType w:val="multilevel"/>
    <w:tmpl w:val="E25A3FA6"/>
    <w:numStyleLink w:val="Style1"/>
  </w:abstractNum>
  <w:num w:numId="1" w16cid:durableId="577639425">
    <w:abstractNumId w:val="14"/>
  </w:num>
  <w:num w:numId="2" w16cid:durableId="384914404">
    <w:abstractNumId w:val="28"/>
  </w:num>
  <w:num w:numId="3" w16cid:durableId="1617518975">
    <w:abstractNumId w:val="22"/>
  </w:num>
  <w:num w:numId="4" w16cid:durableId="1209876430">
    <w:abstractNumId w:val="29"/>
  </w:num>
  <w:num w:numId="5" w16cid:durableId="267809232">
    <w:abstractNumId w:val="7"/>
  </w:num>
  <w:num w:numId="6" w16cid:durableId="1113400148">
    <w:abstractNumId w:val="17"/>
  </w:num>
  <w:num w:numId="7" w16cid:durableId="1025907151">
    <w:abstractNumId w:val="1"/>
  </w:num>
  <w:num w:numId="8" w16cid:durableId="34089701">
    <w:abstractNumId w:val="6"/>
  </w:num>
  <w:num w:numId="9" w16cid:durableId="17389358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9074277">
    <w:abstractNumId w:val="25"/>
  </w:num>
  <w:num w:numId="11" w16cid:durableId="2005276459">
    <w:abstractNumId w:val="8"/>
  </w:num>
  <w:num w:numId="12" w16cid:durableId="520320326">
    <w:abstractNumId w:val="20"/>
  </w:num>
  <w:num w:numId="13" w16cid:durableId="2084335697">
    <w:abstractNumId w:val="12"/>
  </w:num>
  <w:num w:numId="14" w16cid:durableId="1899853101">
    <w:abstractNumId w:val="9"/>
  </w:num>
  <w:num w:numId="15" w16cid:durableId="2082025777">
    <w:abstractNumId w:val="18"/>
  </w:num>
  <w:num w:numId="16" w16cid:durableId="2056347344">
    <w:abstractNumId w:val="18"/>
  </w:num>
  <w:num w:numId="17" w16cid:durableId="107505255">
    <w:abstractNumId w:val="23"/>
  </w:num>
  <w:num w:numId="18" w16cid:durableId="80832685">
    <w:abstractNumId w:val="11"/>
  </w:num>
  <w:num w:numId="19" w16cid:durableId="1212769572">
    <w:abstractNumId w:val="24"/>
  </w:num>
  <w:num w:numId="20" w16cid:durableId="1573461843">
    <w:abstractNumId w:val="21"/>
  </w:num>
  <w:num w:numId="21" w16cid:durableId="1206479166">
    <w:abstractNumId w:val="13"/>
  </w:num>
  <w:num w:numId="22" w16cid:durableId="14039047">
    <w:abstractNumId w:val="10"/>
  </w:num>
  <w:num w:numId="23" w16cid:durableId="2111973255">
    <w:abstractNumId w:val="15"/>
  </w:num>
  <w:num w:numId="24" w16cid:durableId="747073718">
    <w:abstractNumId w:val="0"/>
  </w:num>
  <w:num w:numId="25" w16cid:durableId="1972859406">
    <w:abstractNumId w:val="4"/>
  </w:num>
  <w:num w:numId="26" w16cid:durableId="1260139612">
    <w:abstractNumId w:val="3"/>
  </w:num>
  <w:num w:numId="27" w16cid:durableId="99645188">
    <w:abstractNumId w:val="19"/>
  </w:num>
  <w:num w:numId="28" w16cid:durableId="1214385195">
    <w:abstractNumId w:val="5"/>
  </w:num>
  <w:num w:numId="29" w16cid:durableId="1842968769">
    <w:abstractNumId w:val="27"/>
  </w:num>
  <w:num w:numId="30" w16cid:durableId="1852718655">
    <w:abstractNumId w:val="26"/>
  </w:num>
  <w:num w:numId="31" w16cid:durableId="2188998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94"/>
    <w:rsid w:val="0004375E"/>
    <w:rsid w:val="00057500"/>
    <w:rsid w:val="000608F1"/>
    <w:rsid w:val="00077F50"/>
    <w:rsid w:val="00092784"/>
    <w:rsid w:val="000C0B93"/>
    <w:rsid w:val="000C57EE"/>
    <w:rsid w:val="000E6C4A"/>
    <w:rsid w:val="001202AB"/>
    <w:rsid w:val="00142E8F"/>
    <w:rsid w:val="001431C3"/>
    <w:rsid w:val="00147C88"/>
    <w:rsid w:val="0016695D"/>
    <w:rsid w:val="00190041"/>
    <w:rsid w:val="001B4331"/>
    <w:rsid w:val="001E390A"/>
    <w:rsid w:val="00211BEE"/>
    <w:rsid w:val="00212C1A"/>
    <w:rsid w:val="0021402F"/>
    <w:rsid w:val="00227620"/>
    <w:rsid w:val="00234AFE"/>
    <w:rsid w:val="00253EAF"/>
    <w:rsid w:val="00272894"/>
    <w:rsid w:val="00273F82"/>
    <w:rsid w:val="002B5FCB"/>
    <w:rsid w:val="002C45EC"/>
    <w:rsid w:val="002D006B"/>
    <w:rsid w:val="002D2BBE"/>
    <w:rsid w:val="002D5D8B"/>
    <w:rsid w:val="002E043F"/>
    <w:rsid w:val="002E39A3"/>
    <w:rsid w:val="002F1642"/>
    <w:rsid w:val="00310311"/>
    <w:rsid w:val="00321D83"/>
    <w:rsid w:val="00334A68"/>
    <w:rsid w:val="00355C0F"/>
    <w:rsid w:val="00397CC0"/>
    <w:rsid w:val="003A1763"/>
    <w:rsid w:val="003A7646"/>
    <w:rsid w:val="003B6CA9"/>
    <w:rsid w:val="003C416B"/>
    <w:rsid w:val="003D16E2"/>
    <w:rsid w:val="003E5663"/>
    <w:rsid w:val="00412502"/>
    <w:rsid w:val="00421531"/>
    <w:rsid w:val="00443896"/>
    <w:rsid w:val="004514DD"/>
    <w:rsid w:val="00460DDD"/>
    <w:rsid w:val="004616AC"/>
    <w:rsid w:val="0047004D"/>
    <w:rsid w:val="004C073D"/>
    <w:rsid w:val="004C7853"/>
    <w:rsid w:val="00521740"/>
    <w:rsid w:val="0052586E"/>
    <w:rsid w:val="005628A6"/>
    <w:rsid w:val="005C58A2"/>
    <w:rsid w:val="005D4289"/>
    <w:rsid w:val="00646DD8"/>
    <w:rsid w:val="006646B8"/>
    <w:rsid w:val="00683DBE"/>
    <w:rsid w:val="00693DD6"/>
    <w:rsid w:val="006B456A"/>
    <w:rsid w:val="006D2D1F"/>
    <w:rsid w:val="00737619"/>
    <w:rsid w:val="00740FBF"/>
    <w:rsid w:val="007423C0"/>
    <w:rsid w:val="00764839"/>
    <w:rsid w:val="007B48A7"/>
    <w:rsid w:val="007B5729"/>
    <w:rsid w:val="007C3572"/>
    <w:rsid w:val="007E19AD"/>
    <w:rsid w:val="007E7EC4"/>
    <w:rsid w:val="00800B46"/>
    <w:rsid w:val="00802172"/>
    <w:rsid w:val="008571E2"/>
    <w:rsid w:val="00864671"/>
    <w:rsid w:val="0087735C"/>
    <w:rsid w:val="0089671C"/>
    <w:rsid w:val="00900258"/>
    <w:rsid w:val="00916869"/>
    <w:rsid w:val="00932E26"/>
    <w:rsid w:val="009523F9"/>
    <w:rsid w:val="0095610B"/>
    <w:rsid w:val="00971B86"/>
    <w:rsid w:val="009726CB"/>
    <w:rsid w:val="00987856"/>
    <w:rsid w:val="0099501F"/>
    <w:rsid w:val="009D11EC"/>
    <w:rsid w:val="009F1875"/>
    <w:rsid w:val="009F49C8"/>
    <w:rsid w:val="00A14571"/>
    <w:rsid w:val="00A344C8"/>
    <w:rsid w:val="00A7090A"/>
    <w:rsid w:val="00A7612E"/>
    <w:rsid w:val="00AB337F"/>
    <w:rsid w:val="00AB7D6E"/>
    <w:rsid w:val="00AF3554"/>
    <w:rsid w:val="00AF6B79"/>
    <w:rsid w:val="00B22591"/>
    <w:rsid w:val="00B314E1"/>
    <w:rsid w:val="00B36201"/>
    <w:rsid w:val="00B4280D"/>
    <w:rsid w:val="00B73F1C"/>
    <w:rsid w:val="00B77298"/>
    <w:rsid w:val="00BF753F"/>
    <w:rsid w:val="00C056B2"/>
    <w:rsid w:val="00C5300B"/>
    <w:rsid w:val="00C74A38"/>
    <w:rsid w:val="00CA691F"/>
    <w:rsid w:val="00CB5F70"/>
    <w:rsid w:val="00D123B1"/>
    <w:rsid w:val="00D23EA8"/>
    <w:rsid w:val="00D24E71"/>
    <w:rsid w:val="00D44998"/>
    <w:rsid w:val="00D67850"/>
    <w:rsid w:val="00DA1D1A"/>
    <w:rsid w:val="00E13786"/>
    <w:rsid w:val="00E13C53"/>
    <w:rsid w:val="00E21CAA"/>
    <w:rsid w:val="00E515C9"/>
    <w:rsid w:val="00E65C0D"/>
    <w:rsid w:val="00E8054F"/>
    <w:rsid w:val="00E80F1F"/>
    <w:rsid w:val="00E903FD"/>
    <w:rsid w:val="00E905BE"/>
    <w:rsid w:val="00E93835"/>
    <w:rsid w:val="00EA1AE1"/>
    <w:rsid w:val="00EA3826"/>
    <w:rsid w:val="00EA6E9B"/>
    <w:rsid w:val="00EC0C0A"/>
    <w:rsid w:val="00ED007D"/>
    <w:rsid w:val="00ED10D2"/>
    <w:rsid w:val="00ED5CC6"/>
    <w:rsid w:val="00F005EE"/>
    <w:rsid w:val="00F03D5C"/>
    <w:rsid w:val="00F1546B"/>
    <w:rsid w:val="00F7456A"/>
    <w:rsid w:val="00F863E9"/>
    <w:rsid w:val="00FA0886"/>
    <w:rsid w:val="00FB1864"/>
    <w:rsid w:val="00FC3BC2"/>
    <w:rsid w:val="00FD26D0"/>
    <w:rsid w:val="00FD48D7"/>
    <w:rsid w:val="00FD7A7C"/>
    <w:rsid w:val="00FF1556"/>
    <w:rsid w:val="034B7203"/>
    <w:rsid w:val="0371CD7C"/>
    <w:rsid w:val="044357C5"/>
    <w:rsid w:val="05DF2826"/>
    <w:rsid w:val="09216C8C"/>
    <w:rsid w:val="0BF116BD"/>
    <w:rsid w:val="25480EE0"/>
    <w:rsid w:val="2B3FEE85"/>
    <w:rsid w:val="34F07019"/>
    <w:rsid w:val="34F1FD3F"/>
    <w:rsid w:val="403BE90C"/>
    <w:rsid w:val="45F4AE73"/>
    <w:rsid w:val="4F33A656"/>
    <w:rsid w:val="62A377F4"/>
    <w:rsid w:val="62A4803C"/>
    <w:rsid w:val="6B438955"/>
    <w:rsid w:val="799AD1B3"/>
    <w:rsid w:val="79E429D4"/>
    <w:rsid w:val="7B2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C7BC5"/>
  <w15:docId w15:val="{9263D1CF-7A8C-4786-BC48-1836466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72894"/>
    <w:pPr>
      <w:keepNext/>
      <w:spacing w:after="0" w:line="240" w:lineRule="auto"/>
      <w:outlineLvl w:val="4"/>
    </w:pPr>
    <w:rPr>
      <w:rFonts w:eastAsia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72894"/>
    <w:rPr>
      <w:rFonts w:eastAsia="Times New Roman" w:cs="Times New Roman"/>
      <w:b/>
      <w:snapToGrid w:val="0"/>
      <w:sz w:val="28"/>
      <w:szCs w:val="20"/>
    </w:rPr>
  </w:style>
  <w:style w:type="character" w:styleId="BookTitle">
    <w:name w:val="Book Title"/>
    <w:uiPriority w:val="33"/>
    <w:qFormat/>
    <w:rsid w:val="00272894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89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894"/>
    <w:rPr>
      <w:rFonts w:eastAsia="Times New Roman" w:cs="Times New Roman"/>
      <w:b/>
      <w:bCs/>
      <w:i/>
      <w:iCs/>
      <w:color w:val="4F81BD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94"/>
    <w:rPr>
      <w:rFonts w:ascii="Tahoma" w:hAnsi="Tahoma" w:cs="Tahoma"/>
      <w:sz w:val="16"/>
      <w:szCs w:val="16"/>
    </w:rPr>
  </w:style>
  <w:style w:type="character" w:styleId="Hyperlink">
    <w:name w:val="Hyperlink"/>
    <w:rsid w:val="00272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896"/>
    <w:pPr>
      <w:ind w:left="720"/>
      <w:contextualSpacing/>
    </w:pPr>
  </w:style>
  <w:style w:type="numbering" w:customStyle="1" w:styleId="Style1">
    <w:name w:val="Style1"/>
    <w:uiPriority w:val="99"/>
    <w:rsid w:val="00443896"/>
    <w:pPr>
      <w:numPr>
        <w:numId w:val="5"/>
      </w:numPr>
    </w:pPr>
  </w:style>
  <w:style w:type="paragraph" w:customStyle="1" w:styleId="DefaultParagraphFontChar4CharCharChar">
    <w:name w:val="Default Paragraph Font Char4 Char Char Char"/>
    <w:aliases w:val="Default Paragraph Font Char3 Char Char Char Char,Default Paragraph Font Char2 Char Char Char Char Char,Default Paragraph Font Char Char Char1 Char Char Char Char"/>
    <w:basedOn w:val="Normal"/>
    <w:rsid w:val="002E043F"/>
    <w:pPr>
      <w:spacing w:after="160" w:line="240" w:lineRule="exact"/>
    </w:pPr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C"/>
  </w:style>
  <w:style w:type="paragraph" w:styleId="Footer">
    <w:name w:val="footer"/>
    <w:basedOn w:val="Normal"/>
    <w:link w:val="FooterChar"/>
    <w:uiPriority w:val="99"/>
    <w:unhideWhenUsed/>
    <w:rsid w:val="0089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C"/>
  </w:style>
  <w:style w:type="character" w:customStyle="1" w:styleId="Heading2Char">
    <w:name w:val="Heading 2 Char"/>
    <w:basedOn w:val="DefaultParagraphFont"/>
    <w:link w:val="Heading2"/>
    <w:uiPriority w:val="9"/>
    <w:semiHidden/>
    <w:rsid w:val="0022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Text">
    <w:name w:val="Default Text"/>
    <w:rsid w:val="00A1457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47004D"/>
    <w:pPr>
      <w:spacing w:after="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7004D"/>
    <w:rPr>
      <w:rFonts w:eastAsia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7004D"/>
    <w:pPr>
      <w:spacing w:after="120" w:line="480" w:lineRule="auto"/>
    </w:pPr>
    <w:rPr>
      <w:rFonts w:eastAsia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47004D"/>
    <w:rPr>
      <w:rFonts w:eastAsia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7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46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1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93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8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3D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2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990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382946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48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362097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neyadviceplus.sharepoint.com/:f:/s/EmployeeResources/Eud71rDPO7pNjbVbJ09lkHsBaAGzMR5dffrLEaFvOIsc0Q?e=YKpjl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ssexchildprotection.procedures.org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6e8753-6570-4883-8fe0-1f2c1b6a1364">
      <UserInfo>
        <DisplayName/>
        <AccountId xsi:nil="true"/>
        <AccountType/>
      </UserInfo>
    </SharedWithUsers>
    <lcf76f155ced4ddcb4097134ff3c332f xmlns="70856e81-107b-40d4-9716-23e998400052">
      <Terms xmlns="http://schemas.microsoft.com/office/infopath/2007/PartnerControls"/>
    </lcf76f155ced4ddcb4097134ff3c332f>
    <TaxCatchAll xmlns="696e8753-6570-4883-8fe0-1f2c1b6a13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FE9A4EDA1E746A1A90E22F970480B" ma:contentTypeVersion="18" ma:contentTypeDescription="Create a new document." ma:contentTypeScope="" ma:versionID="92c0038d2722695f2ebbb0c8b21d34fe">
  <xsd:schema xmlns:xsd="http://www.w3.org/2001/XMLSchema" xmlns:xs="http://www.w3.org/2001/XMLSchema" xmlns:p="http://schemas.microsoft.com/office/2006/metadata/properties" xmlns:ns2="70856e81-107b-40d4-9716-23e998400052" xmlns:ns3="696e8753-6570-4883-8fe0-1f2c1b6a1364" targetNamespace="http://schemas.microsoft.com/office/2006/metadata/properties" ma:root="true" ma:fieldsID="cff303b28b6693f9dd8b7660357a1589" ns2:_="" ns3:_="">
    <xsd:import namespace="70856e81-107b-40d4-9716-23e998400052"/>
    <xsd:import namespace="696e8753-6570-4883-8fe0-1f2c1b6a1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6e81-107b-40d4-9716-23e99840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93238b-d0db-48be-b0bd-9fd1cbc18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8753-6570-4883-8fe0-1f2c1b6a1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489ce60-4caa-4a8e-b999-0aeaa00705ba}" ma:internalName="TaxCatchAll" ma:showField="CatchAllData" ma:web="696e8753-6570-4883-8fe0-1f2c1b6a1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EB885-0D63-4DC0-A9BA-9B29DFF56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CFD43-2898-47A8-86FC-B0041BB26B2F}">
  <ds:schemaRefs>
    <ds:schemaRef ds:uri="http://schemas.microsoft.com/office/2006/metadata/properties"/>
    <ds:schemaRef ds:uri="http://schemas.microsoft.com/office/infopath/2007/PartnerControls"/>
    <ds:schemaRef ds:uri="696e8753-6570-4883-8fe0-1f2c1b6a1364"/>
    <ds:schemaRef ds:uri="70856e81-107b-40d4-9716-23e998400052"/>
  </ds:schemaRefs>
</ds:datastoreItem>
</file>

<file path=customXml/itemProps3.xml><?xml version="1.0" encoding="utf-8"?>
<ds:datastoreItem xmlns:ds="http://schemas.openxmlformats.org/officeDocument/2006/customXml" ds:itemID="{E743F773-086A-44B4-8323-38EE32435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56e81-107b-40d4-9716-23e998400052"/>
    <ds:schemaRef ds:uri="696e8753-6570-4883-8fe0-1f2c1b6a1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4356</Characters>
  <Application>Microsoft Office Word</Application>
  <DocSecurity>0</DocSecurity>
  <Lines>114</Lines>
  <Paragraphs>66</Paragraphs>
  <ScaleCrop>false</ScaleCrop>
  <Company>Hewlett-Packard Company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</dc:creator>
  <cp:lastModifiedBy>Karen Perrier</cp:lastModifiedBy>
  <cp:revision>18</cp:revision>
  <cp:lastPrinted>2023-11-22T09:59:00Z</cp:lastPrinted>
  <dcterms:created xsi:type="dcterms:W3CDTF">2021-06-08T11:27:00Z</dcterms:created>
  <dcterms:modified xsi:type="dcterms:W3CDTF">2023-11-22T09:59:00Z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0x010100169FE9A4EDA1E746A1A90E22F970480B</vt:lpwstr>
  </property>
  <property fmtid="{D5CDD505-2E9C-101B-9397-08002B2CF9AE}" pid="3" name="MediaServiceImageTags">
    <vt:lpwstr/>
  </property>
  <property fmtid="{D5CDD505-2E9C-101B-9397-08002B2CF9AE}" pid="4" name="Order">
    <vt:r8>61700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GrammarlyDocumentId">
    <vt:lpwstr>b358c5ceba648c67cd51b290a3958fa0ec47a3add66f70f4eb5b20dceb8b8877</vt:lpwstr>
  </property>
</Properties>
</file>